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6"/>
          <w:szCs w:val="36"/>
        </w:rPr>
        <w:t>年甘肃省审定品种同一适宜生态区引种备案目录（第一批）</w:t>
      </w:r>
    </w:p>
    <w:tbl>
      <w:tblPr>
        <w:tblStyle w:val="6"/>
        <w:tblW w:w="1513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13"/>
        <w:gridCol w:w="1197"/>
        <w:gridCol w:w="2634"/>
        <w:gridCol w:w="2935"/>
        <w:gridCol w:w="1500"/>
        <w:gridCol w:w="2465"/>
        <w:gridCol w:w="2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作物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品种名称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引种单位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育种者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审定编号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引种适宜种植区域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风险提示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小麦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洛旱30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陕西隆丰种业有限公司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洛阳市农林科学院、洛阳市中垦种业科技有限公司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豫审麦20210034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甘肃陇东地区（平凉市、庆阳市各区县）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中感白粉病，具慢条锈特性。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宝豆6号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杨凌金诺种业有限公司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宝鸡市农业科学研究院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陕审豆2013002号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甘肃省晚熟大豆品种类型区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抗花叶病毒病和灰斑病，中抗炭疽病。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陕豆125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杨凌金诺种业有限公司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西北农林科技大学农学院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陕审豆405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甘肃省晚熟大豆品种类型区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高抗灰斑病，抗炭疽病和花叶病毒病。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GD1901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酒泉欣地农业科技有限公司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内蒙古国栋农业科学研究院、北京裕登天华农业科技发展中心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蒙审玉2022006号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甘肃省极早熟春玉米类型区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中抗腐霉茎腐病，高感禾谷镰孢穗腐病，感丝黑穗病，高感大斑病。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黑龙江宏晨种业有限责任公司、黑龙江中邦金雨农业有限公司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黑审玉2023L0027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M1830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北京纵横种业科技有限公司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中种国际种子有限公司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蒙审玉2021047号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伊邦919号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甘肃金陇农业科技开发有限公司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吉林省伊邦种业有限公司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吉审玉20200013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联达坤瑞522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本溪满族自治县农业科学研究所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辽审玉20190116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G500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辽宁春源农业科技有限公司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辽审玉20220014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yellow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GX5588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凌海市盛德宏丰玉米研究所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辽审玉20250153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高抗腐霉茎腐病，中抗禾谷镰孢穗腐病，高感丝黑穗病，中抗大斑病。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粮原388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晋审玉20180034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锦润969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辽宁联达种业有限责任公司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辽宁锦润种业有限公司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辽审玉20220059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WL2129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吉林省中玉农业有限公司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沈阳市惟廉玉米育种研究所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辽审玉20240176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金科玉3313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榆林市金日种业有限责任公司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榆林市金日种业有限责任公司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陕审玉2019040号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神农4200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四平市神农种业有限公司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四平市神农种业有限公司、山西农业大学玉米研究所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吉审玉20220129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九单206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吉林市福莱特种子有限公司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吉林市农业科学院（吉林市农产品质量监督检验中心）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吉审玉20241011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VK2313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辽宁宸玉种业科技有限公司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辽审玉20250086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丹垦412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丹东农业科学院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吉审玉20241012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昌铁钰99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营口镁沅农作物研发中心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辽审玉20240098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VK3375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辽宁宸玉种业科技有限公司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辽审玉20250084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松玉901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吉林市松花江种业有限责任公司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吉林市松花江种业有限责任公司、延边宏大农业发展服务有限公司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吉审玉20210059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中抗腐霉茎腐病，中抗禾谷镰孢穗腐病，中抗丝黑穗病，中抗大斑病。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金丰捷321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河南耕捷农业科技有限公司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盖州市太阳升办事处桥禾农作物研发中心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辽审玉20250110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壳盛576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陕西聚丰种业有限公司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陕西聚丰种业有限公司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陕审玉20241006号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DC369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吉林省大禾农业科技发展有限公司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辽宁宸玉种业科技有限公司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辽审玉20220108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中抗腐霉茎腐病，感禾谷镰孢穗腐病，高抗丝黑穗病，感大斑病。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M637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内蒙古蒙新农种业有限责任公司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内蒙古蒙新农种业有限责任公司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蒙审玉2025075号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先亚983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沈阳仙禾种业有限公司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辽审玉20210193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乾润988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葫芦岛齐丰种业有限公司、昌图县辽北玉米研究院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冀审玉20219005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Q999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冀审玉20239024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瑞丰101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山西瑞德丰种业有限公司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山西瑞德丰种业有限公司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晋审玉20240065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运单87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东方科迪（山西）种子科技有限公司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山西农业大学棉花研究所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晋审玉20240096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TM1573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新疆恒和丰农业科技有限公司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沈阳鑫丰向农业科技有限公司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辽审玉20230015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DF191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晋审玉20246003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DF1029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晋审玉20246004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DF2025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宁审玉20240006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葫新2310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辽审玉20240138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雀翔558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辽审玉20200190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荣育359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辽审玉20220234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德美禾10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新疆金丰源种业有限公司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四平市新禾玉米种子研究所有限公司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吉审玉20200118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禾育47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新疆金丰源种业有限公司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四平市新禾玉米种子研究所有限公司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宁审玉20220025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登顶99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晋审玉20220026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登顶331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山西农业大学农学院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晋审玉20220019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早喜321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甘肃华格农业科技有限公司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晋审玉20230047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利农101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河北秦玉种业有限公司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山西德利农种业有限公司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晋审玉20240057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宏景517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新疆粒粒金种业有限公司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新疆宏景农业科技发展有限公司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新审玉2022年094号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GD2005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赤峰蒙峰农业科技发展有限公司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内蒙古国栋农业科学研究院、北京裕登天华农业科技发展中心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蒙审玉2022070号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WL2127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吉林省荃银宏图农业科技有限责任公司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沈阳市惟廉玉米育种研究所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辽审玉20240172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先普1319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山西亿鑫源农业开发有限公司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山西农业大学农业基因资源研究中心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晋审玉20230005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鑫源178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山西亿鑫源农业开发有限公司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山西农业大学农学院、山西亿鑫源农业开发有限公司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晋审玉20230011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黄冠丰808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晋审玉20240058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鑫博808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陕西高农种业有限公司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河南鑫博农业科技有限公司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陕审玉20241012号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YS328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吉林省盈实农业科技发展有限公司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吉林农大科茂种业有限责任公司、长春市颗粒丰种子研究所、吉林省盈实农业科技发展有限公司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吉审玉20210120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天龙华玉789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吉林省吉育种业有限公司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榆树市金丰种业有限责任公司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吉审玉20220173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TG398D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开原市东沃农业科技发展有限公司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辽审玉20240024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铁3135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辽宁鑫东玉农业科技有限公司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辽审玉20240059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先丰1316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吉审玉20220161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中研331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吉林省中研农业开发有限公司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吉审玉20200095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先丰66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吉林省先丰种业有限公司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辽宁鑫东玉农业科技有限公司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辽审玉20250072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ML2305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内蒙古蒙龙种业科技有限公司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内蒙古蒙龙种业科技有限公司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蒙审玉2024059号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强盛522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山西强盛种业有限公司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晋审玉20240042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中抗腐霉茎腐病，中抗禾谷镰孢穗腐病，中抗丝黑穗病，中抗大斑病。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睿德233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山西福盛园科技发展有限公司、山西睿德种业科技有限公司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晋审玉20210057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睿德238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山西强盛种业有限公司、山西福盛园科技发展有限公司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晋审玉20220071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高抗腐霉茎腐病，中抗禾谷镰孢穗腐病，中抗丝黑穗病，抗大斑病。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睿德218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山西福盛园科技发展有限公司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山西睿德种业科技有限公司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晋审玉20240032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辽河1号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新疆金玉米农业科技有限公司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通辽市开鲁县辽河农业科研所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蒙审玉2004025号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DF1808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辽宁誉盛兴种业有限公司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山西大丰种业有限公司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晋审玉20226008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MZ768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庄河市新玉种业有限公司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辽宁岚翔种业有限公司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辽审玉20220219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永兴616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庄河市新玉种业有限公司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凌海市盛德宏丰玉米研究所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辽审玉20250155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好乐999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辽宁新玉种业有限公司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庄河市新玉种业有限公司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辽审玉20220222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美乐899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辽宁新玉种业有限公司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大连市宝强玉米研究所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辽审玉20220224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禾壮666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辽宁新玉种业有限公司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大连市宝强玉米研究所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辽审玉20230178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洽丰108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陕西洽丰农业科技有限公司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陕西洽丰农业科技有限公司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陕审玉20210066号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太玉F868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山西中农赛博种业股份有限公司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晋审玉20240072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沁丰808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山西沁丰园农业科技有限公司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山西沁丰园农业科技有限公司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晋审玉20240047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中科铁系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吉林省宏兴种业有限公司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吉林省天沃农业科技开发有限公司、吉林宏兴高科农业有限公司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吉审玉20243075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增玉1572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吉林省宏兴种业有限公司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铁岭增玉种子技术研究有限公司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辽审玉2017025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辽盛禾198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肃南县瑞鑫现代农牧业科技发展有限公司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辽宁盛翔种业科技有限公司、丁化峰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辽审玉20210003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威卡1189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山西中农容玉种业有限责任公司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山西中农容玉种业有限责任公司、甘肃汉肯高科有限公司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晋审玉20240043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CN516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内蒙古辰诺农业科技有限公司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蒙审玉2023067号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沃育698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山西沃达丰农业科技股份有限公司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山西沃达丰农业科技股份有限公司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晋审玉20220067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东丰20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山西诚信种业有限公司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运城乾志农业科技有限公司、山西诚信种业有限公司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晋审玉20240015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西玉968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新疆西域种业股份有限公司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新审玉2022年093号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太育2319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晋审玉20250079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高抗腐霉茎腐病，中抗禾谷镰孢穗腐病，高抗丝黑穗病，感大斑病。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太育238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晋审玉20250011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阳明808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山西太育种业有限公司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晋审玉20250078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兴业505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北票兴业种子有限公司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北票兴业种子有限公司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辽审玉20230141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兴业919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北票兴业种子有限公司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北票兴业种子有限公司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辽审玉20250119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今成818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张掖市金玉种业有限责任公司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张掖市腾玉农业科技发展有限公司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宁审玉20220018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铭松A99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大石桥市铭松农作物研发中心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辽审玉20220151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铭松1881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大石桥市铭松农作物研发中心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辽审玉20240099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抗腐霉茎腐病，中抗禾谷镰孢穗腐病，中抗丝黑穗病，感大斑病。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闫丰6号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辽宁钰硕种业有限公司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辽审玉20230135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高抗腐霉茎腐病，感禾谷镰孢穗腐病，中抗丝黑穗病，中抗大斑病。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镁沅372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营口镁沅农作物研发中心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辽审玉20250113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9922DW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辽宁九集丰种业科技有限公司、吴超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辽审玉20240020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感腐霉茎腐病，感禾谷镰孢穗腐病，高感丝黑穗病，感大斑病。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9933DW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张掖市金种源种业有限责任公司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辽宁九集丰种业科技有限公司、吴超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辽审玉20230021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中淼6S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吉林德美种业有限公司、吉林省昊翔种业有限责任公司、黑龙江中邦金雨农业有限公司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吉审玉20243092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铁1573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蒙审玉2024064号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中邦202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松原市玉龙禾丰种子技术服务有限公司、扶余市优翔种业有限责任公司、黑龙江省中邦农业有限公司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吉审玉20220123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中邦398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黑龙江中邦金雨农业有限公司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吉林省吉川农业科技有限公司、黑龙江中邦金雨农业有限公司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吉审玉20243087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吉川139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吉林省吉川农业科技有限公司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吉林省吉川农业科技有限公司、吉林农业科技学院农学院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吉审玉20190067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抗腐霉茎腐病，高感禾谷镰孢穗腐病，抗丝黑穗病，中抗大斑病。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千松1507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铁岭市千松农牧科技有限公司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铁岭市千松农牧科技有限公司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辽审玉20210198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ZF2217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铁岭市千松农牧科技有限公司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新民市株丰玉米研究所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辽审玉20240120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襄玉808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辽宁九圣禾郁青种业有限公司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辽阳金刚种业有限公司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辽审玉20230059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吉单941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吉林省鸿翔农业集团鸿翔种业有限公司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吉林省农业科学院（中国农业科技东北创新中心）、吉林吉农高新技术发展股份有限公司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吉审玉20243008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鼎禾1号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山西先登农业科技有限公司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山西金三鼎农业科技有限公司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晋审玉20240014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TT3911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辽宁先丰农业科技有限公司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辽审玉20240009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高抗腐霉茎腐病，中抗禾谷镰孢穗腐病，中抗丝黑穗病，中抗大斑病。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T3913K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辽宁保尔农业科技有限公司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辽审玉20240013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W902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辽宁滏康种业有限公司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沈阳嘉隆农业科技有限公司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辽审玉20220212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金育528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辽阳金刚种业有限公司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辽阳金刚种业有限公司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辽审玉20250051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金科979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内蒙古金葵艾利特种业有限公司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内蒙古金葵艾利特种业有限公司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蒙审玉2025062号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金沃101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山西福莱沃种业有限公司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晋审玉20240011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三联398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山西三联现代种业科技有限公司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山西青卓玉米种子研究所、山西三联现代种业科技有限公司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陕审玉20241008号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中抗腐霉茎腐病，高感禾谷镰孢穗腐病，抗丝黑穗病，中抗大斑病。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鲁育3号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内蒙古宏博种业科技有限公司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内蒙古宏博种业科技有限公司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蒙审玉2024066号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宏精269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内蒙古宏博种业科技有限公司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内蒙古宏博种业科技有限公司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蒙审玉2019057号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永玉5058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河北冀南种业有限公司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河北冀南种业有限公司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晋审玉20240037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龙星1号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北京中智龙星农业科技有限公司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中种国际种子有限公司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陕审玉20210009号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双惠90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西安大地种苗有限公司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陕审玉20230043号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大地806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西安大地种苗有限公司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西安大地种苗有限公司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陕审玉2020060号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河北登海华诚农业科技有限公司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阜新市志强种子研究所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辽审玉20190041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FG228A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河北登海华诚农业科技有限公司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阜新市海州区科丰源农作物种子研究所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辽审玉20240125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抗腐霉茎腐病，感禾谷镰孢穗腐病，中抗丝黑穗病，感大斑病。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FG213A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河北登海华诚农业科技有限公司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阜新市志强种子研究所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辽审玉20240128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T397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新疆好乐农业发展有限公司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通辽市农牧科学研究所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蒙审玉2024077号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WWW888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营口市佳昌种子有限公司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大石桥市铭松农作物研发中心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辽审玉20240104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宁单60号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吉林省众赢农业发展有限公司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宁夏农林科学院农作物研究所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宁审玉20240001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中抗腐霉茎腐病，感禾谷镰孢穗腐病，高感丝黑穗病，感大斑病。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正丰368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吉林省金园种苗有限公司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宁夏金正丰农业科技有限公司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宁审玉2023L027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9917FL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沈阳利合种业科技有限公司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铁岭县辽农玉米研究所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辽审玉20230155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高抗腐霉茎腐病，高感禾谷镰孢穗腐病，感丝黑穗病，中抗大斑病。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兰库8127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张掖航农种业有限公司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山西兰库世纪科技开发有限公司、甘肃汉肯高科有限公司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晋审玉20230049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辰诺508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蒙审玉2024057号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领丰565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蒙审玉2024058号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博丰589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大连博丰种业科技有限公司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辽审玉20180103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坤兴693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通辽市人禾农业发展有限公司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蒙审玉2025049号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坤兴913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甘肃金西北种业科技有限公司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通辽市人禾农业发展有限公司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蒙审玉2025055号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SH610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内蒙古辰诺农业科技有限公司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内蒙古利禾农业科技发展有限公司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蒙审玉2023074号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巍德709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晋审玉20210055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辉玉707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山西辉玉农业科技有限公司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晋审玉20200035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天农305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抚顺天农种业有限公司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抚顺天农种业有限公司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辽审玉20240080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东玉丰338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辽宁景祺种业有限公司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长治市谷瑞农业开发有限公司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晋审玉20240038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TL001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甘肃德光农业有限公司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内蒙古同路农业科技有限公司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蒙审玉2023081号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TL206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张掖市金牛农业有限责任公司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内蒙古同路农业科技有限公司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蒙审玉2023078号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明珠8577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山东银汇嘉禾农业生物技术有限公司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山东银汇嘉禾农业生物技术有限公司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晋审玉20240026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KF3699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酒泉嘉硕种业有限责任公司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营口泓宇种子有限责任公司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辽审玉20230049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157K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酒泉嘉硕种业有限责任公司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营口泓宇种子有限责任公司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辽审玉20220047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598K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酒泉嘉硕种业有限责任公司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营口泓宇种子有限责任公司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辽审玉20220053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中抗腐霉茎腐病，中抗禾谷镰孢穗腐病，抗丝黑穗病，感大斑病。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联育88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甘肃贵天农业科技有限公司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辽宁京合凯育科技有限公司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辽审玉20230025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KWS2163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新疆华夏农业有限公司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KWS SAAT SE&amp;Co.KGaA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新审玉2025年1055号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甘肃省中晚熟春玉米类型区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感腐霉茎腐病，中抗禾谷镰孢穗腐病，中抗丝黑穗病，感大斑病。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钟海3039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沈阳仙禾种业有限公司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辽审玉20240129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高抗腐霉茎腐病，中抗禾谷镰孢穗腐病，感丝黑穗病，中抗大斑病。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Q3005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葫芦岛齐丰种业有限公司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辽审玉20190045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葫新919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葫芦岛市农业新品种科技开发有限公司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辽审玉20210256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坤瑞525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辽宁坤瑞农业有限公司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辽宁万和瑞杰农业科技有限公司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辽审玉20240174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甘肃省晚熟春玉米类型区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高玉14022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成县欣欣种业有限公司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湖北康农种业股份有限公司、四川高地种业有限公司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陕审玉2017031号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甘肃陇南徽成盆地、甘南舟曲县等海拔1200米以下地区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感腐霉茎腐病，中抗禾谷镰孢穗腐病，感丝黑穗病，感大斑病。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启玉797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河南厚启种业有限公司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河南厚启种业有限公司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陕审玉20244018号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甘肃省作春播青贮玉米种植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京科936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北京中农三禾农业科技有限公司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北京市农林科学院玉米研究所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宁审玉20240018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甘肃省作春播青贮玉米种植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高抗腐霉茎腐病，感禾谷镰孢穗腐病，感丝黑穗病，中抗大斑病。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高农1206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陕西高农种业有限公司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陕西高农种业有限公司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陕审玉20244020号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甘肃省作春播青贮玉米种植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中抗腐霉茎腐病，高感禾谷镰孢穗腐病，感丝黑穗病，感大斑病。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五单2号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陕西五行种业有限责任公司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陕审玉20220104号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甘肃省作春播青贮玉米种植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高抗腐霉茎腐病，抗丝黑穗病，感大斑病。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广青512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新疆广宇科技发展有限公司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新疆广宇科技发展有限公司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新审玉2022年122号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甘肃省作春播青贮玉米种植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高抗腐霉茎腐病，感丝黑穗病，中抗大斑病。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冀糯191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山西鑫腾达农业科技有限公司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河北省农林科学院粮油作物研究所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冀审玉20249004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感丝黑穗病，中抗瘤黑粉病，感大斑病。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黄蜜蜂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山西农娃娃种业有限公司、山西农业大学小麦研究所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陕审玉20244009号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感丝黑穗病，高感瘤黑粉病。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蜜糯612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陕审玉20244008号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中抗丝黑穗病，感瘤黑粉病。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美玉37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晋审玉20230112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高感丝黑穗病，高感瘤黑粉病。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黑娃22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山西农娃娃种业有限公司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山西农业大学玉米研究所、山西农业大学山西有机旱作农业研究院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晋审玉20240106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高感丝黑穗病，高感瘤黑粉病。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五糯3号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武威甘鑫物种有限公司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陕西五行种业有限责任公司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陕审玉2017038号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九彩糯7号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甘肃陇盛种业有限公司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吉林市农业科学院(吉林市农产品质量监督检验中心)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吉审玉20244010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感丝黑穗病，高感瘤黑粉病。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津糯69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津审玉20240002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高感丝黑穗病，感瘤黑粉病，感大斑病。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润甜糯70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津审玉20240001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感丝黑穗病，感瘤黑粉病，感大斑病。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润黑甜糯966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天津中天润农科技有限公司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天津农学院农学与资源环境学院、天津中天润农科技有限公司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津审玉20240008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感丝黑穗病，感瘤黑粉病，感大斑病。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晋甜糯2号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甘肃省屯田种子开发有限公司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山西农业大学玉米研究所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晋审玉20220136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黑体" w:hAnsi="黑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感丝黑穗病，高抗瘤黑粉病，感大斑病。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蒙甜糯75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甘肃省屯田种子开发有限公司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兴安盟裕合丰种业有限公司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蒙审玉2024103号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感丝黑穗病，中抗瘤黑粉病，感大斑病。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双惠彩糯2号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山西鑫腾达农业科技有限公司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山西双惠种业股份有限公司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晋审玉20210123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感丝黑穗病，高感瘤黑粉病，感大斑病。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津白糯2号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山西鑫腾达农业科技有限公司</w:t>
            </w:r>
          </w:p>
        </w:tc>
        <w:tc>
          <w:tcPr>
            <w:tcW w:w="2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天津市农业科学院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津审玉20240007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甘肃省鲜食玉米类型区</w:t>
            </w:r>
          </w:p>
        </w:tc>
        <w:tc>
          <w:tcPr>
            <w:tcW w:w="2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感丝黑穗病，感瘤黑粉病，感大斑病。</w:t>
            </w:r>
          </w:p>
        </w:tc>
      </w:tr>
    </w:tbl>
    <w:p>
      <w:pPr>
        <w:spacing w:line="360" w:lineRule="exact"/>
        <w:rPr>
          <w:rFonts w:ascii="方正小标宋简体" w:hAnsi="仿宋" w:eastAsia="方正小标宋简体"/>
          <w:sz w:val="22"/>
          <w:szCs w:val="22"/>
        </w:rPr>
        <w:sectPr>
          <w:pgSz w:w="16838" w:h="11906" w:orient="landscape"/>
          <w:pgMar w:top="1588" w:right="1440" w:bottom="1588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type w:val="continuous"/>
      <w:pgSz w:w="16838" w:h="11906" w:orient="landscape"/>
      <w:pgMar w:top="1588" w:right="1440" w:bottom="1588" w:left="1440" w:header="851" w:footer="992" w:gutter="0"/>
      <w:pgNumType w:fmt="numberInDash" w:start="2"/>
      <w:cols w:space="425" w:num="2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D7A45"/>
    <w:rsid w:val="5FC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2026-02-12T12:02:00Z</dcterms:created>
  <dc:creator>JZL</dc:creator>
  <cp:lastModifiedBy>JZL</cp:lastModifiedBy>
  <dcterms:modified xsi:type="dcterms:W3CDTF">2026-02-12T12:03:20Z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