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41" w:rsidRDefault="00E46009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 w:hint="eastAsia"/>
          <w:sz w:val="32"/>
        </w:rPr>
        <w:t>1</w:t>
      </w:r>
    </w:p>
    <w:p w:rsidR="00706B41" w:rsidRDefault="00E4600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年甘肃省科技奖拟提名项目汇总表</w:t>
      </w:r>
    </w:p>
    <w:tbl>
      <w:tblPr>
        <w:tblStyle w:val="a5"/>
        <w:tblW w:w="15122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12"/>
        <w:gridCol w:w="2083"/>
        <w:gridCol w:w="5015"/>
        <w:gridCol w:w="3975"/>
        <w:gridCol w:w="1977"/>
        <w:gridCol w:w="1460"/>
      </w:tblGrid>
      <w:tr w:rsidR="00706B41">
        <w:trPr>
          <w:trHeight w:val="677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083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主要完成单位及排序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主要完成人及排序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非连续申报</w:t>
            </w:r>
          </w:p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提名等级</w:t>
            </w:r>
          </w:p>
        </w:tc>
      </w:tr>
      <w:tr w:rsidR="00706B41">
        <w:trPr>
          <w:trHeight w:val="677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83" w:type="dxa"/>
            <w:vAlign w:val="center"/>
          </w:tcPr>
          <w:p w:rsidR="00706B41" w:rsidRDefault="00E46009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高产抗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逆广适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五谷系列玉米新品种选育与推广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甘肃五谷种业股份有限公司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甘肃省种子总站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甘肃农业大学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甘肃五谷种业股份有限公司研究院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晓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第红君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彭云玲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程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刘明明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胡丹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李富亮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汤芳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崔晓红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潘存兵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杨万平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刘悦善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张宇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王巧灵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吴正德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其中的《优良玉米杂交种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568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选育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》曾申报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2017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年度省科技奖，未获奖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一等奖</w:t>
            </w:r>
          </w:p>
        </w:tc>
      </w:tr>
      <w:tr w:rsidR="00706B41">
        <w:trPr>
          <w:trHeight w:val="1721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83" w:type="dxa"/>
            <w:vAlign w:val="center"/>
          </w:tcPr>
          <w:p w:rsidR="00706B41" w:rsidRDefault="00706B41">
            <w:pPr>
              <w:pStyle w:val="a4"/>
              <w:widowControl/>
              <w:jc w:val="left"/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706B41" w:rsidRDefault="00E46009">
            <w:pPr>
              <w:pStyle w:val="a4"/>
              <w:widowControl/>
              <w:jc w:val="left"/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甘肃道地中药材标准化生产技术研发及绿色栽培模式创新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pStyle w:val="a4"/>
              <w:widowControl/>
              <w:jc w:val="left"/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甘肃省经济作物技术推广站；甘肃农业大学；定西市经济作物技术推广站；定西市农业科学研究院；陇西县农业技术推广中心；宕昌县农业技术推广中心；卓尼县农业技术推广站、岷县中药材技术推广站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pStyle w:val="a4"/>
              <w:widowControl/>
              <w:jc w:val="left"/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康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天兰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、刘学周、师立伟、栗孟飞、黄耀龙、管青霞、杨春、李瑞东、祁智、魏晓萌、郎建军、赵国辉、王虎威、王兴政、李涛</w:t>
            </w:r>
          </w:p>
          <w:p w:rsidR="00706B41" w:rsidRDefault="00706B41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77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曾申报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2020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年度省科技奖，未获奖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一等奖</w:t>
            </w:r>
          </w:p>
        </w:tc>
      </w:tr>
      <w:tr w:rsidR="00706B41">
        <w:trPr>
          <w:trHeight w:val="1548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83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全省玉米马铃薯等作物专用新品种筛选及配套技术体系构建和示范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甘肃省农业技术推广总站、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庄浪县农业技术推广中心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灵台县农业技术推广中心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广河县农业技术推广中心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敦煌市农业技术推广中心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安定区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榆中县农业技术推广中心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秦州区农业技术推广中心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刘广才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赵贵宾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李继明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陈其鲜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李博文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、马建科、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尤艳蓉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于涛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马儒英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李小燕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、柳巧霞、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魏天福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宋金凤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、张巧会、高应平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ind w:firstLineChars="200" w:firstLine="420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二等奖</w:t>
            </w:r>
          </w:p>
        </w:tc>
      </w:tr>
      <w:tr w:rsidR="00706B41">
        <w:trPr>
          <w:trHeight w:val="677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83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甘肃省草食畜棘球蚴病防控集成技术示范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甘肃省动物疫病预防控制中心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甘南州动物疫病预防控制中心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玛曲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县动物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疫病预防控制中心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spacing w:line="280" w:lineRule="exact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史万贵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王子</w:t>
            </w:r>
            <w:proofErr w:type="gramStart"/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坚</w:t>
            </w:r>
            <w:proofErr w:type="gramEnd"/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梁斌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高生智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刘旭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潘永红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詹芳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陈文景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郭明宽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E46009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后学义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spacing w:line="280" w:lineRule="exact"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二等奖</w:t>
            </w:r>
          </w:p>
        </w:tc>
      </w:tr>
      <w:tr w:rsidR="00706B41">
        <w:trPr>
          <w:trHeight w:val="1260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083" w:type="dxa"/>
            <w:vAlign w:val="center"/>
          </w:tcPr>
          <w:p w:rsidR="00706B41" w:rsidRDefault="00E46009">
            <w:proofErr w:type="gramStart"/>
            <w:r>
              <w:rPr>
                <w:rFonts w:hint="eastAsia"/>
              </w:rPr>
              <w:t>鲑</w:t>
            </w:r>
            <w:proofErr w:type="gramEnd"/>
            <w:r>
              <w:rPr>
                <w:rFonts w:hint="eastAsia"/>
              </w:rPr>
              <w:t>鳟鱼种质创新及优良品种选育和应用推广</w:t>
            </w:r>
          </w:p>
        </w:tc>
        <w:tc>
          <w:tcPr>
            <w:tcW w:w="5015" w:type="dxa"/>
            <w:vAlign w:val="center"/>
          </w:tcPr>
          <w:p w:rsidR="00706B41" w:rsidRDefault="00E46009">
            <w:r>
              <w:rPr>
                <w:rFonts w:hint="eastAsia"/>
              </w:rPr>
              <w:t>甘肃省水产研究所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甘肃文祥生态渔业股份有限公司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spacing w:line="280" w:lineRule="exact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张艳萍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焦文龙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杨濯羽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李建真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苏子郡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杨顺文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宋福俊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王太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杜岩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岩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卡伟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娄忠玉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虎永彪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邹惠全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秦懿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李文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spacing w:line="280" w:lineRule="exact"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二等奖</w:t>
            </w:r>
          </w:p>
        </w:tc>
      </w:tr>
      <w:tr w:rsidR="00706B41">
        <w:trPr>
          <w:trHeight w:val="1408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6</w:t>
            </w:r>
          </w:p>
        </w:tc>
        <w:tc>
          <w:tcPr>
            <w:tcW w:w="2083" w:type="dxa"/>
            <w:vAlign w:val="center"/>
          </w:tcPr>
          <w:p w:rsidR="00706B41" w:rsidRDefault="00E46009">
            <w:r>
              <w:rPr>
                <w:rFonts w:hint="eastAsia"/>
              </w:rPr>
              <w:t>水生珍稀野生动物养护——兰州</w:t>
            </w:r>
            <w:proofErr w:type="gramStart"/>
            <w:r>
              <w:rPr>
                <w:rFonts w:hint="eastAsia"/>
              </w:rPr>
              <w:t>鲶</w:t>
            </w:r>
            <w:proofErr w:type="gramEnd"/>
            <w:r>
              <w:rPr>
                <w:rFonts w:hint="eastAsia"/>
              </w:rPr>
              <w:t>人工繁育及养殖技术研究与应用</w:t>
            </w:r>
          </w:p>
        </w:tc>
        <w:tc>
          <w:tcPr>
            <w:tcW w:w="5015" w:type="dxa"/>
            <w:vAlign w:val="center"/>
          </w:tcPr>
          <w:p w:rsidR="00706B41" w:rsidRDefault="00E46009">
            <w:r>
              <w:rPr>
                <w:rFonts w:hint="eastAsia"/>
              </w:rPr>
              <w:t>甘肃省渔业技术推广总站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、白银市白银区兽医站、靖远县畜牧兽医技术服务中心、靖远县畜牧兽医技术服务中心、景泰县渔业技术推广中心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spacing w:line="280" w:lineRule="exact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冯志云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李勤慎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杨树军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王全意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高祥云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邵东宏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张瑛珑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康鹏天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杨娟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蒋晖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王晓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何志强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高文慧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邵淑娟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贾旭龙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孙永艳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朱万福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胡国娟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徐丽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李谨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spacing w:line="280" w:lineRule="exact"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二等奖</w:t>
            </w:r>
          </w:p>
        </w:tc>
      </w:tr>
      <w:tr w:rsidR="00706B41">
        <w:trPr>
          <w:trHeight w:val="1700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83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甘肃省新垦耕地质量快速提升关键技术集成与推广应用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甘肃省耕地质量建设保护总站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甘肃省农业科学院旱地农业研究所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上海诺同农业科技有限公司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甘州区农业技术推广中心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甘肃华维智慧农业发展有限公司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张掖市耕地质量建设管理站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武威市农业技术推广中心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榆中县农业技术推广中心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金塔县农业技术推广中心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郭世乾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高飞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郑杰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张平良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董博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李国山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贾蕊鸿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师伟杰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张志成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毛涛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李栋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赵凡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闫龙翔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高树财</w:t>
            </w:r>
            <w:proofErr w:type="gramEnd"/>
          </w:p>
        </w:tc>
        <w:tc>
          <w:tcPr>
            <w:tcW w:w="1977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三等奖</w:t>
            </w:r>
          </w:p>
        </w:tc>
      </w:tr>
      <w:tr w:rsidR="00706B41">
        <w:trPr>
          <w:trHeight w:val="2090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83" w:type="dxa"/>
            <w:vAlign w:val="center"/>
          </w:tcPr>
          <w:p w:rsidR="00706B41" w:rsidRDefault="00E46009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甘肃省绿色食品质量安全风险特点与管控技术示范应用</w:t>
            </w:r>
          </w:p>
        </w:tc>
        <w:tc>
          <w:tcPr>
            <w:tcW w:w="5015" w:type="dxa"/>
            <w:vAlign w:val="center"/>
          </w:tcPr>
          <w:p w:rsidR="00706B41" w:rsidRDefault="00E46009">
            <w:pPr>
              <w:spacing w:line="240" w:lineRule="exact"/>
            </w:pP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甘肃省农产品质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检验检测中心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武威市农产品质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监督管理站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张掖市农产品质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监督管理站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静宁县林业和草原局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泾川县果业局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西峰区果业发展中心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瓜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州县林果科技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服务中心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金塔县林业技术推广站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山丹县经济作物指导中心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凉州区农产品质量安全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监督管理站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高台县农产品质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检测检验中心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金川区农产品质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检测中心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甘州区农产品质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检测中心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榆中县蔬菜产业发展中心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瓜州县农产品质</w:t>
            </w:r>
            <w:proofErr w:type="gramStart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量安全</w:t>
            </w:r>
            <w:proofErr w:type="gramEnd"/>
            <w:r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FFFFF"/>
              </w:rPr>
              <w:t>检测站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满润、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周永锋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郭鹏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王永义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石生元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许丰庆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张鼎新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李建华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宗旭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祥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向茂红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王力俊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赵起武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谢小强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原军义</w:t>
            </w:r>
            <w:proofErr w:type="gramEnd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李林烜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常春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程红兵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刘勇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滕辉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钱莹</w:t>
            </w:r>
            <w:proofErr w:type="gramEnd"/>
          </w:p>
        </w:tc>
        <w:tc>
          <w:tcPr>
            <w:tcW w:w="1977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三等奖</w:t>
            </w:r>
          </w:p>
        </w:tc>
      </w:tr>
      <w:tr w:rsidR="00706B41">
        <w:trPr>
          <w:trHeight w:val="1439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83" w:type="dxa"/>
            <w:vAlign w:val="center"/>
          </w:tcPr>
          <w:p w:rsidR="00706B41" w:rsidRDefault="00E46009">
            <w:r>
              <w:rPr>
                <w:rFonts w:hint="eastAsia"/>
              </w:rPr>
              <w:t>肉羊养殖集成技术推广</w:t>
            </w:r>
          </w:p>
        </w:tc>
        <w:tc>
          <w:tcPr>
            <w:tcW w:w="5015" w:type="dxa"/>
            <w:vAlign w:val="center"/>
          </w:tcPr>
          <w:p w:rsidR="00706B41" w:rsidRDefault="00E46009">
            <w:r>
              <w:rPr>
                <w:rFonts w:hint="eastAsia"/>
              </w:rPr>
              <w:t>甘肃省畜牧技术推广总站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金昌市畜牧兽医总站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定西市</w:t>
            </w:r>
            <w:proofErr w:type="gramStart"/>
            <w:r>
              <w:rPr>
                <w:rFonts w:hint="eastAsia"/>
              </w:rPr>
              <w:t>安定区</w:t>
            </w:r>
            <w:proofErr w:type="gramEnd"/>
            <w:r>
              <w:rPr>
                <w:rFonts w:hint="eastAsia"/>
              </w:rPr>
              <w:t>畜牧技术推广站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凉州区</w:t>
            </w:r>
            <w:proofErr w:type="gramEnd"/>
            <w:r>
              <w:rPr>
                <w:rFonts w:hint="eastAsia"/>
              </w:rPr>
              <w:t>畜牧兽医技术推广中心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永昌县畜牧兽医站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民勤县畜牧兽医工作站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陇西县畜牧兽医技术服务中心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spacing w:line="280" w:lineRule="exact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王自科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孙国虎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李秉诚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王旭东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郭磊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王新基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胡刚</w:t>
            </w:r>
          </w:p>
        </w:tc>
        <w:tc>
          <w:tcPr>
            <w:tcW w:w="1977" w:type="dxa"/>
            <w:vAlign w:val="center"/>
          </w:tcPr>
          <w:p w:rsidR="00706B41" w:rsidRDefault="00E46009">
            <w:pPr>
              <w:spacing w:line="280" w:lineRule="exact"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三等奖</w:t>
            </w:r>
          </w:p>
        </w:tc>
      </w:tr>
      <w:tr w:rsidR="00706B41">
        <w:trPr>
          <w:trHeight w:val="1203"/>
        </w:trPr>
        <w:tc>
          <w:tcPr>
            <w:tcW w:w="612" w:type="dxa"/>
            <w:vAlign w:val="center"/>
          </w:tcPr>
          <w:p w:rsidR="00706B41" w:rsidRDefault="00E46009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083" w:type="dxa"/>
            <w:vAlign w:val="center"/>
          </w:tcPr>
          <w:p w:rsidR="00706B41" w:rsidRDefault="00E46009">
            <w:r>
              <w:rPr>
                <w:rFonts w:hint="eastAsia"/>
              </w:rPr>
              <w:t>羊传染性脓疱皮炎诊断和防治关键技术集成与示范</w:t>
            </w:r>
          </w:p>
        </w:tc>
        <w:tc>
          <w:tcPr>
            <w:tcW w:w="5015" w:type="dxa"/>
            <w:vAlign w:val="center"/>
          </w:tcPr>
          <w:p w:rsidR="00706B41" w:rsidRDefault="00E46009">
            <w:r>
              <w:rPr>
                <w:rFonts w:hint="eastAsia"/>
              </w:rPr>
              <w:t>甘肃省畜牧兽医研究所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甘肃省动物疫病预防控制中心</w:t>
            </w:r>
          </w:p>
        </w:tc>
        <w:tc>
          <w:tcPr>
            <w:tcW w:w="3975" w:type="dxa"/>
            <w:vAlign w:val="center"/>
          </w:tcPr>
          <w:p w:rsidR="00706B41" w:rsidRDefault="00E46009">
            <w:pPr>
              <w:spacing w:line="280" w:lineRule="exact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常亮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豆思远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蒙琦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张海明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曹映辉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卢国鹏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冯玲霞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郭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海龙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陈颢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张述斌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党岩</w:t>
            </w:r>
            <w:proofErr w:type="gramEnd"/>
          </w:p>
        </w:tc>
        <w:tc>
          <w:tcPr>
            <w:tcW w:w="1977" w:type="dxa"/>
            <w:vAlign w:val="center"/>
          </w:tcPr>
          <w:p w:rsidR="00706B41" w:rsidRDefault="00E46009">
            <w:pPr>
              <w:spacing w:line="280" w:lineRule="exact"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初次申报</w:t>
            </w:r>
          </w:p>
        </w:tc>
        <w:tc>
          <w:tcPr>
            <w:tcW w:w="1460" w:type="dxa"/>
            <w:vAlign w:val="center"/>
          </w:tcPr>
          <w:p w:rsidR="00706B41" w:rsidRDefault="00E46009">
            <w:pPr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三等奖</w:t>
            </w:r>
          </w:p>
        </w:tc>
      </w:tr>
    </w:tbl>
    <w:p w:rsidR="00706B41" w:rsidRDefault="00706B41"/>
    <w:sectPr w:rsidR="00706B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5267"/>
    <w:rsid w:val="00706B41"/>
    <w:rsid w:val="00E46009"/>
    <w:rsid w:val="2C0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763B8F-12B4-4E85-8AAA-0C2837B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Pr>
      <w:sz w:val="24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2022-09-30T07:28:00Z</dcterms:created>
  <dcterms:modified xsi:type="dcterms:W3CDTF">2022-10-01T07:50:00Z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