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基础母牛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（种公牛）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数据统计表</w:t>
      </w:r>
    </w:p>
    <w:p>
      <w:pPr>
        <w:rPr>
          <w:rFonts w:hint="eastAsia" w:eastAsia="仿宋_GB2312"/>
          <w:szCs w:val="21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市（州）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          填报单位：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                联系人：</w:t>
      </w:r>
    </w:p>
    <w:tbl>
      <w:tblPr>
        <w:tblStyle w:val="5"/>
        <w:tblW w:w="14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615"/>
        <w:gridCol w:w="3456"/>
        <w:gridCol w:w="3122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县名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sz w:val="24"/>
              </w:rPr>
              <w:t>年末肉牛存栏（万头）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其中：基础母牛存栏（万头）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sz w:val="24"/>
              </w:rPr>
              <w:t>年牛出栏（万头）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sz w:val="24"/>
              </w:rPr>
              <w:t>年牛肉产量（吨）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合计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2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县名</w:t>
            </w: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养殖场（户、合作社、企业）名称</w:t>
            </w: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现场核查存栏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种公牛耳标号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50340"/>
    <w:rsid w:val="28A41F34"/>
    <w:rsid w:val="28D04946"/>
    <w:rsid w:val="322A1BB2"/>
    <w:rsid w:val="369E076F"/>
    <w:rsid w:val="69E8764F"/>
    <w:rsid w:val="70F3029D"/>
    <w:rsid w:val="767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2021-05-13T11:10:00Z</dcterms:created>
  <dc:creator>Administrator</dc:creator>
  <cp:lastModifiedBy>Lucky Fellow</cp:lastModifiedBy>
  <cp:lastPrinted>2021-09-23T03:43:00Z</cp:lastPrinted>
  <dcterms:modified xsi:type="dcterms:W3CDTF">2021-09-23T08:19:43Z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8B4F2FBBB94F4CF996BDE569CC971284</vt:lpwstr>
  </property>
</Properties>
</file>