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right="0" w:firstLine="0"/>
        <w:jc w:val="center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44"/>
          <w:szCs w:val="4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5"/>
          <w:sz w:val="44"/>
          <w:szCs w:val="44"/>
          <w:shd w:val="clear" w:fill="FFFFFF"/>
        </w:rPr>
        <w:t>202</w:t>
      </w: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5"/>
          <w:sz w:val="44"/>
          <w:szCs w:val="44"/>
          <w:shd w:val="clear" w:fill="FFFFFF"/>
          <w:lang w:val="en-US" w:eastAsia="zh-CN"/>
        </w:rPr>
        <w:t>2</w:t>
      </w: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5"/>
          <w:sz w:val="44"/>
          <w:szCs w:val="44"/>
          <w:shd w:val="clear" w:fill="FFFFFF"/>
        </w:rPr>
        <w:t>年</w:t>
      </w: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5"/>
          <w:sz w:val="44"/>
          <w:szCs w:val="44"/>
          <w:shd w:val="clear" w:fill="FFFFFF"/>
          <w:lang w:val="en-US" w:eastAsia="zh-CN"/>
        </w:rPr>
        <w:t>甘肃省</w:t>
      </w: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5"/>
          <w:sz w:val="44"/>
          <w:szCs w:val="44"/>
          <w:shd w:val="clear" w:fill="FFFFFF"/>
        </w:rPr>
        <w:t>种业</w:t>
      </w: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5"/>
          <w:sz w:val="44"/>
          <w:szCs w:val="44"/>
          <w:shd w:val="clear" w:fill="FFFFFF"/>
          <w:lang w:val="en-US" w:eastAsia="zh-CN"/>
        </w:rPr>
        <w:t>市场</w:t>
      </w: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5"/>
          <w:sz w:val="44"/>
          <w:szCs w:val="44"/>
          <w:shd w:val="clear" w:fill="FFFFFF"/>
        </w:rPr>
        <w:t>监管</w:t>
      </w: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5"/>
          <w:sz w:val="44"/>
          <w:szCs w:val="44"/>
          <w:shd w:val="clear" w:fill="FFFFFF"/>
          <w:lang w:val="en-US" w:eastAsia="zh-CN"/>
        </w:rPr>
        <w:t>工作</w:t>
      </w: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5"/>
          <w:sz w:val="44"/>
          <w:szCs w:val="44"/>
          <w:shd w:val="clear" w:fill="FFFFFF"/>
        </w:rPr>
        <w:t>方案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right="0" w:firstLine="0"/>
        <w:jc w:val="both"/>
        <w:textAlignment w:val="auto"/>
        <w:rPr>
          <w:rFonts w:hint="eastAsia" w:ascii="仿宋" w:hAnsi="仿宋" w:eastAsia="仿宋" w:cs="仿宋"/>
          <w:b w:val="0"/>
          <w:i w:val="0"/>
          <w:caps w:val="0"/>
          <w:color w:val="333333"/>
          <w:spacing w:val="5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5"/>
          <w:sz w:val="32"/>
          <w:szCs w:val="32"/>
          <w:shd w:val="clear" w:fill="FFFFFF"/>
        </w:rPr>
        <w:t> 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right="0" w:firstLine="660" w:firstLineChars="200"/>
        <w:jc w:val="both"/>
        <w:textAlignment w:val="auto"/>
        <w:rPr>
          <w:rFonts w:hint="eastAsia" w:ascii="仿宋" w:hAnsi="仿宋" w:eastAsia="仿宋" w:cs="仿宋"/>
          <w:b w:val="0"/>
          <w:i w:val="0"/>
          <w:caps w:val="0"/>
          <w:color w:val="333333"/>
          <w:spacing w:val="5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5"/>
          <w:sz w:val="32"/>
          <w:szCs w:val="32"/>
          <w:shd w:val="clear" w:fill="FFFFFF"/>
        </w:rPr>
        <w:t>为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5"/>
          <w:sz w:val="32"/>
          <w:szCs w:val="32"/>
          <w:shd w:val="clear" w:fill="FFFFFF"/>
          <w:lang w:eastAsia="zh-CN"/>
        </w:rPr>
        <w:t>加强种业市场监管，全面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5"/>
          <w:sz w:val="32"/>
          <w:szCs w:val="32"/>
          <w:shd w:val="clear" w:fill="FFFFFF"/>
        </w:rPr>
        <w:t>落实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5"/>
          <w:sz w:val="32"/>
          <w:szCs w:val="32"/>
          <w:shd w:val="clear" w:fill="FFFFFF"/>
          <w:lang w:val="en-US" w:eastAsia="zh-CN"/>
        </w:rPr>
        <w:t>种业振兴行动，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5"/>
          <w:sz w:val="32"/>
          <w:szCs w:val="32"/>
          <w:shd w:val="clear" w:fill="FFFFFF"/>
        </w:rPr>
        <w:t>打好种业翻身仗，根据《全国种业监管执法年活动方案》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5"/>
          <w:sz w:val="32"/>
          <w:szCs w:val="32"/>
          <w:shd w:val="clear" w:fill="FFFFFF"/>
          <w:lang w:val="en-US" w:eastAsia="zh-CN"/>
        </w:rPr>
        <w:t>《甘肃省种业监管执法年活动实施方案》《甘肃省2022年农业转基因生物监管工作方案》有关部署要求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5"/>
          <w:sz w:val="32"/>
          <w:szCs w:val="32"/>
          <w:shd w:val="clear" w:fill="FFFFFF"/>
        </w:rPr>
        <w:t>，特制定本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5"/>
          <w:sz w:val="32"/>
          <w:szCs w:val="32"/>
          <w:shd w:val="clear" w:fill="FFFFFF"/>
          <w:lang w:val="en-US" w:eastAsia="zh-CN"/>
        </w:rPr>
        <w:t>工作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5"/>
          <w:sz w:val="32"/>
          <w:szCs w:val="32"/>
          <w:shd w:val="clear" w:fill="FFFFFF"/>
        </w:rPr>
        <w:t>方案。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right="0" w:firstLine="0"/>
        <w:jc w:val="both"/>
        <w:textAlignment w:val="auto"/>
        <w:rPr>
          <w:rFonts w:hint="eastAsia" w:ascii="黑体" w:hAnsi="黑体" w:eastAsia="黑体" w:cs="黑体"/>
          <w:b w:val="0"/>
          <w:i w:val="0"/>
          <w:caps w:val="0"/>
          <w:color w:val="333333"/>
          <w:spacing w:val="5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5"/>
          <w:sz w:val="32"/>
          <w:szCs w:val="32"/>
          <w:shd w:val="clear" w:fill="FFFFFF"/>
        </w:rPr>
        <w:t> 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5"/>
          <w:sz w:val="32"/>
          <w:szCs w:val="32"/>
          <w:shd w:val="clear" w:fill="FFFFFF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5"/>
          <w:sz w:val="32"/>
          <w:szCs w:val="32"/>
          <w:shd w:val="clear" w:fill="FFFFFF"/>
        </w:rPr>
        <w:t> </w:t>
      </w:r>
      <w:r>
        <w:rPr>
          <w:rStyle w:val="4"/>
          <w:rFonts w:hint="eastAsia" w:ascii="黑体" w:hAnsi="黑体" w:eastAsia="黑体" w:cs="黑体"/>
          <w:b w:val="0"/>
          <w:bCs w:val="0"/>
          <w:i w:val="0"/>
          <w:caps w:val="0"/>
          <w:color w:val="333333"/>
          <w:spacing w:val="5"/>
          <w:sz w:val="32"/>
          <w:szCs w:val="32"/>
          <w:shd w:val="clear" w:fill="FFFFFF"/>
        </w:rPr>
        <w:t>一、</w:t>
      </w:r>
      <w:r>
        <w:rPr>
          <w:rStyle w:val="4"/>
          <w:rFonts w:hint="eastAsia" w:ascii="黑体" w:hAnsi="黑体" w:eastAsia="黑体" w:cs="黑体"/>
          <w:b w:val="0"/>
          <w:bCs w:val="0"/>
          <w:i w:val="0"/>
          <w:caps w:val="0"/>
          <w:color w:val="333333"/>
          <w:spacing w:val="5"/>
          <w:sz w:val="32"/>
          <w:szCs w:val="32"/>
          <w:shd w:val="clear" w:fill="FFFFFF"/>
          <w:lang w:val="en-US" w:eastAsia="zh-CN"/>
        </w:rPr>
        <w:t>总体思路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right="0" w:firstLine="0"/>
        <w:jc w:val="both"/>
        <w:textAlignment w:val="auto"/>
        <w:rPr>
          <w:rFonts w:hint="eastAsia" w:ascii="仿宋" w:hAnsi="仿宋" w:eastAsia="仿宋" w:cs="仿宋"/>
          <w:b w:val="0"/>
          <w:i w:val="0"/>
          <w:caps w:val="0"/>
          <w:color w:val="333333"/>
          <w:spacing w:val="5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5"/>
          <w:sz w:val="32"/>
          <w:szCs w:val="32"/>
          <w:shd w:val="clear" w:fill="FFFFFF"/>
        </w:rPr>
        <w:t>  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5"/>
          <w:sz w:val="32"/>
          <w:szCs w:val="32"/>
          <w:shd w:val="clear" w:fill="FFFFFF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全面</w:t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t>贯彻落实《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种子</w:t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t>法》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《畜牧</w:t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t>法》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《甘肃</w:t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t>省农作物种子条例》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《甘肃省</w:t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t>种畜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禽管理</w:t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t>办法》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等法律</w:t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t>法规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5"/>
          <w:sz w:val="32"/>
          <w:szCs w:val="32"/>
          <w:shd w:val="clear" w:fill="FFFFFF"/>
        </w:rPr>
        <w:t>，认真落实党中央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5"/>
          <w:sz w:val="32"/>
          <w:szCs w:val="32"/>
          <w:shd w:val="clear" w:fill="FFFFFF"/>
          <w:lang w:val="en-US" w:eastAsia="zh-CN"/>
        </w:rPr>
        <w:t>国务院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5"/>
          <w:sz w:val="32"/>
          <w:szCs w:val="32"/>
          <w:shd w:val="clear" w:fill="FFFFFF"/>
        </w:rPr>
        <w:t>关于打好种业翻身仗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5"/>
          <w:sz w:val="32"/>
          <w:szCs w:val="32"/>
          <w:shd w:val="clear" w:fill="FFFFFF"/>
          <w:lang w:val="en-US" w:eastAsia="zh-CN"/>
        </w:rPr>
        <w:t>的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5"/>
          <w:sz w:val="32"/>
          <w:szCs w:val="32"/>
          <w:shd w:val="clear" w:fill="FFFFFF"/>
        </w:rPr>
        <w:t>安排部署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5"/>
          <w:sz w:val="32"/>
          <w:szCs w:val="32"/>
          <w:shd w:val="clear" w:fill="FFFFFF"/>
          <w:lang w:val="en-US" w:eastAsia="zh-CN"/>
        </w:rPr>
        <w:t>和省委省政府《种业振兴行动实施方案》要求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5"/>
          <w:sz w:val="32"/>
          <w:szCs w:val="32"/>
          <w:shd w:val="clear" w:fill="FFFFFF"/>
        </w:rPr>
        <w:t>，以强化种业知识产权保护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5"/>
          <w:sz w:val="32"/>
          <w:szCs w:val="32"/>
          <w:shd w:val="clear" w:fill="FFFFFF"/>
          <w:lang w:val="en-US" w:eastAsia="zh-CN"/>
        </w:rPr>
        <w:t>和加强转基因生物安全监管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5"/>
          <w:sz w:val="32"/>
          <w:szCs w:val="32"/>
          <w:shd w:val="clear" w:fill="FFFFFF"/>
        </w:rPr>
        <w:t>为重点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5"/>
          <w:sz w:val="32"/>
          <w:szCs w:val="32"/>
          <w:shd w:val="clear" w:fill="FFFFFF"/>
          <w:lang w:eastAsia="zh-CN"/>
        </w:rPr>
        <w:t>，坚持加强日常监管和开展集中整治相结合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5"/>
          <w:sz w:val="32"/>
          <w:szCs w:val="32"/>
          <w:shd w:val="clear" w:fill="FFFFFF"/>
        </w:rPr>
        <w:t>，强化部门协同和上下联动，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5"/>
          <w:sz w:val="32"/>
          <w:szCs w:val="32"/>
          <w:shd w:val="clear" w:fill="FFFFFF"/>
          <w:lang w:val="en-US" w:eastAsia="zh-CN"/>
        </w:rPr>
        <w:t>突出重点环节、重点区域，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5"/>
          <w:sz w:val="32"/>
          <w:szCs w:val="32"/>
          <w:shd w:val="clear" w:fill="FFFFFF"/>
        </w:rPr>
        <w:t>不断提高治理成效，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5"/>
          <w:sz w:val="32"/>
          <w:szCs w:val="32"/>
          <w:shd w:val="clear" w:fill="FFFFFF"/>
          <w:lang w:val="en-US" w:eastAsia="zh-CN"/>
        </w:rPr>
        <w:t>全面净化种业市场，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5"/>
          <w:sz w:val="32"/>
          <w:szCs w:val="32"/>
          <w:shd w:val="clear" w:fill="FFFFFF"/>
        </w:rPr>
        <w:t>营造良好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5"/>
          <w:sz w:val="32"/>
          <w:szCs w:val="32"/>
          <w:shd w:val="clear" w:fill="FFFFFF"/>
          <w:lang w:val="en-US" w:eastAsia="zh-CN"/>
        </w:rPr>
        <w:t>的种业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5"/>
          <w:sz w:val="32"/>
          <w:szCs w:val="32"/>
          <w:shd w:val="clear" w:fill="FFFFFF"/>
        </w:rPr>
        <w:t>发展环境。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right="0" w:firstLine="660" w:firstLineChars="200"/>
        <w:jc w:val="both"/>
        <w:textAlignment w:val="auto"/>
        <w:rPr>
          <w:rStyle w:val="4"/>
          <w:rFonts w:hint="eastAsia" w:ascii="黑体" w:hAnsi="黑体" w:eastAsia="黑体" w:cs="黑体"/>
          <w:b w:val="0"/>
          <w:bCs w:val="0"/>
          <w:i w:val="0"/>
          <w:caps w:val="0"/>
          <w:color w:val="333333"/>
          <w:spacing w:val="5"/>
          <w:sz w:val="32"/>
          <w:szCs w:val="32"/>
          <w:shd w:val="clear" w:fill="FFFFFF"/>
          <w:lang w:val="en-US" w:eastAsia="zh-CN"/>
        </w:rPr>
      </w:pPr>
      <w:r>
        <w:rPr>
          <w:rStyle w:val="4"/>
          <w:rFonts w:hint="eastAsia" w:ascii="黑体" w:hAnsi="黑体" w:eastAsia="黑体" w:cs="黑体"/>
          <w:b w:val="0"/>
          <w:bCs w:val="0"/>
          <w:i w:val="0"/>
          <w:caps w:val="0"/>
          <w:color w:val="333333"/>
          <w:spacing w:val="5"/>
          <w:sz w:val="32"/>
          <w:szCs w:val="32"/>
          <w:shd w:val="clear" w:fill="FFFFFF"/>
          <w:lang w:val="en-US" w:eastAsia="zh-CN"/>
        </w:rPr>
        <w:t>二、工作目标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leftChars="0" w:right="0" w:rightChars="0" w:firstLine="660" w:firstLineChars="200"/>
        <w:jc w:val="both"/>
        <w:textAlignment w:val="auto"/>
        <w:rPr>
          <w:rFonts w:hint="eastAsia" w:ascii="仿宋" w:hAnsi="仿宋" w:eastAsia="仿宋" w:cs="仿宋"/>
          <w:b w:val="0"/>
          <w:i w:val="0"/>
          <w:caps w:val="0"/>
          <w:color w:val="333333"/>
          <w:spacing w:val="5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5"/>
          <w:sz w:val="32"/>
          <w:szCs w:val="32"/>
          <w:shd w:val="clear" w:fill="FFFFFF"/>
        </w:rPr>
        <w:t>健全种业监管体系，加强队伍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5"/>
          <w:sz w:val="32"/>
          <w:szCs w:val="32"/>
          <w:shd w:val="clear" w:fill="FFFFFF"/>
          <w:lang w:eastAsia="zh-CN"/>
        </w:rPr>
        <w:t>建设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5"/>
          <w:sz w:val="32"/>
          <w:szCs w:val="32"/>
          <w:shd w:val="clear" w:fill="FFFFFF"/>
        </w:rPr>
        <w:t>，提高监管能力。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5"/>
          <w:sz w:val="32"/>
          <w:szCs w:val="32"/>
          <w:shd w:val="clear" w:fill="FFFFFF"/>
          <w:lang w:eastAsia="zh-CN"/>
        </w:rPr>
        <w:t>严厉打击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5"/>
          <w:sz w:val="32"/>
          <w:szCs w:val="32"/>
          <w:shd w:val="clear" w:fill="FFFFFF"/>
          <w:lang w:val="en-US" w:eastAsia="zh-CN"/>
        </w:rPr>
        <w:t>品种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5"/>
          <w:sz w:val="32"/>
          <w:szCs w:val="32"/>
          <w:shd w:val="clear" w:fill="FFFFFF"/>
        </w:rPr>
        <w:t>套牌侵权等违法行为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5"/>
          <w:sz w:val="32"/>
          <w:szCs w:val="32"/>
          <w:shd w:val="clear" w:fill="FFFFFF"/>
          <w:lang w:eastAsia="zh-CN"/>
        </w:rPr>
        <w:t>，进一步加强种业知识产权保护；严厉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5"/>
          <w:sz w:val="32"/>
          <w:szCs w:val="32"/>
          <w:shd w:val="clear" w:fill="FFFFFF"/>
        </w:rPr>
        <w:t>打击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5"/>
          <w:sz w:val="32"/>
          <w:szCs w:val="32"/>
          <w:shd w:val="clear" w:fill="FFFFFF"/>
          <w:lang w:eastAsia="zh-CN"/>
        </w:rPr>
        <w:t>制售假劣、非法生产经营转基因种子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5"/>
          <w:sz w:val="32"/>
          <w:szCs w:val="32"/>
          <w:shd w:val="clear" w:fill="FFFFFF"/>
        </w:rPr>
        <w:t>等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5"/>
          <w:sz w:val="32"/>
          <w:szCs w:val="32"/>
          <w:shd w:val="clear" w:fill="FFFFFF"/>
          <w:lang w:val="en-US" w:eastAsia="zh-CN"/>
        </w:rPr>
        <w:t>违法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5"/>
          <w:sz w:val="32"/>
          <w:szCs w:val="32"/>
          <w:shd w:val="clear" w:fill="FFFFFF"/>
        </w:rPr>
        <w:t>行为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5"/>
          <w:sz w:val="32"/>
          <w:szCs w:val="32"/>
          <w:shd w:val="clear" w:fill="FFFFFF"/>
          <w:lang w:eastAsia="zh-CN"/>
        </w:rPr>
        <w:t>，进一步净化种业市场；加强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5"/>
          <w:sz w:val="32"/>
          <w:szCs w:val="32"/>
          <w:shd w:val="clear" w:fill="FFFFFF"/>
        </w:rPr>
        <w:t>种业监管与执法办案的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5"/>
          <w:sz w:val="32"/>
          <w:szCs w:val="32"/>
          <w:shd w:val="clear" w:fill="FFFFFF"/>
          <w:lang w:eastAsia="zh-CN"/>
        </w:rPr>
        <w:t>有效衔接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5"/>
          <w:sz w:val="32"/>
          <w:szCs w:val="32"/>
          <w:shd w:val="clear" w:fill="FFFFFF"/>
        </w:rPr>
        <w:t>，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5"/>
          <w:sz w:val="32"/>
          <w:szCs w:val="32"/>
          <w:shd w:val="clear" w:fill="FFFFFF"/>
          <w:lang w:eastAsia="zh-CN"/>
        </w:rPr>
        <w:t>进一步强化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5"/>
          <w:sz w:val="32"/>
          <w:szCs w:val="32"/>
          <w:shd w:val="clear" w:fill="FFFFFF"/>
        </w:rPr>
        <w:t>涉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5"/>
          <w:sz w:val="32"/>
          <w:szCs w:val="32"/>
          <w:shd w:val="clear" w:fill="FFFFFF"/>
          <w:lang w:eastAsia="zh-CN"/>
        </w:rPr>
        <w:t>种违法行为的打击力度，实现种业涉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5"/>
          <w:sz w:val="32"/>
          <w:szCs w:val="32"/>
          <w:shd w:val="clear" w:fill="FFFFFF"/>
        </w:rPr>
        <w:t>访涉诉问题得到彻底查处，种业治理成效更加明显，发展环境更加良好。</w:t>
      </w:r>
    </w:p>
    <w:p>
      <w:pPr>
        <w:spacing w:line="360" w:lineRule="auto"/>
        <w:ind w:firstLine="660" w:firstLineChars="200"/>
        <w:rPr>
          <w:rStyle w:val="4"/>
          <w:rFonts w:hint="eastAsia" w:ascii="仿宋" w:hAnsi="仿宋" w:eastAsia="仿宋" w:cs="仿宋"/>
          <w:i w:val="0"/>
          <w:caps w:val="0"/>
          <w:color w:val="333333"/>
          <w:spacing w:val="5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5"/>
          <w:sz w:val="32"/>
          <w:szCs w:val="32"/>
          <w:shd w:val="clear" w:fill="FFFFFF"/>
          <w:lang w:val="en-US" w:eastAsia="zh-CN"/>
        </w:rPr>
        <w:t>县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5"/>
          <w:sz w:val="32"/>
          <w:szCs w:val="32"/>
          <w:shd w:val="clear" w:fill="FFFFFF"/>
        </w:rPr>
        <w:t>级农业农村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（畜牧兽医）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5"/>
          <w:sz w:val="32"/>
          <w:szCs w:val="32"/>
          <w:shd w:val="clear" w:fill="FFFFFF"/>
        </w:rPr>
        <w:t>部门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5"/>
          <w:sz w:val="32"/>
          <w:szCs w:val="32"/>
          <w:shd w:val="clear" w:fill="FFFFFF"/>
          <w:lang w:val="en-US" w:eastAsia="zh-CN"/>
        </w:rPr>
        <w:t>对辖区内种子经营门店、制种基地和</w:t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t>种畜禽企业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5"/>
          <w:sz w:val="32"/>
          <w:szCs w:val="32"/>
          <w:shd w:val="clear" w:fill="FFFFFF"/>
          <w:lang w:val="en-US" w:eastAsia="zh-CN"/>
        </w:rPr>
        <w:t>进行全覆盖检查，市级农业农村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（畜牧兽医）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5"/>
          <w:sz w:val="32"/>
          <w:szCs w:val="32"/>
          <w:shd w:val="clear" w:fill="FFFFFF"/>
          <w:lang w:val="en-US" w:eastAsia="zh-CN"/>
        </w:rPr>
        <w:t>部门抽检比例不少于60%，省级农业农村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（畜牧兽医）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5"/>
          <w:sz w:val="32"/>
          <w:szCs w:val="32"/>
          <w:shd w:val="clear" w:fill="FFFFFF"/>
          <w:lang w:val="en-US" w:eastAsia="zh-CN"/>
        </w:rPr>
        <w:t>部门抽检比例</w:t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t>不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少</w:t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t>于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t>0%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5"/>
          <w:sz w:val="32"/>
          <w:szCs w:val="32"/>
          <w:shd w:val="clear" w:fill="FFFFFF"/>
          <w:lang w:val="en-US" w:eastAsia="zh-CN"/>
        </w:rPr>
        <w:t>；对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上级转办督办的种业纠纷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案件</w:t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t>按时办结，及时反馈。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right="0" w:firstLine="660" w:firstLineChars="200"/>
        <w:jc w:val="both"/>
        <w:textAlignment w:val="auto"/>
        <w:rPr>
          <w:rStyle w:val="4"/>
          <w:rFonts w:hint="eastAsia" w:ascii="黑体" w:hAnsi="黑体" w:eastAsia="黑体" w:cs="黑体"/>
          <w:b w:val="0"/>
          <w:bCs/>
          <w:i w:val="0"/>
          <w:caps w:val="0"/>
          <w:color w:val="333333"/>
          <w:spacing w:val="5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5"/>
          <w:sz w:val="32"/>
          <w:szCs w:val="32"/>
          <w:shd w:val="clear" w:fill="FFFFFF"/>
        </w:rPr>
        <w:t> </w:t>
      </w: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5"/>
          <w:sz w:val="32"/>
          <w:szCs w:val="32"/>
          <w:shd w:val="clear" w:fill="FFFFFF"/>
        </w:rPr>
        <w:t> </w:t>
      </w:r>
      <w:r>
        <w:rPr>
          <w:rStyle w:val="4"/>
          <w:rFonts w:hint="eastAsia" w:ascii="黑体" w:hAnsi="黑体" w:eastAsia="黑体" w:cs="黑体"/>
          <w:b w:val="0"/>
          <w:bCs/>
          <w:i w:val="0"/>
          <w:caps w:val="0"/>
          <w:color w:val="333333"/>
          <w:spacing w:val="5"/>
          <w:sz w:val="32"/>
          <w:szCs w:val="32"/>
          <w:shd w:val="clear" w:fill="FFFFFF"/>
          <w:lang w:val="en-US" w:eastAsia="zh-CN"/>
        </w:rPr>
        <w:t>三</w:t>
      </w:r>
      <w:r>
        <w:rPr>
          <w:rStyle w:val="4"/>
          <w:rFonts w:hint="eastAsia" w:ascii="黑体" w:hAnsi="黑体" w:eastAsia="黑体" w:cs="黑体"/>
          <w:b w:val="0"/>
          <w:bCs/>
          <w:i w:val="0"/>
          <w:caps w:val="0"/>
          <w:color w:val="333333"/>
          <w:spacing w:val="5"/>
          <w:sz w:val="32"/>
          <w:szCs w:val="32"/>
          <w:shd w:val="clear" w:fill="FFFFFF"/>
        </w:rPr>
        <w:t>、</w:t>
      </w:r>
      <w:r>
        <w:rPr>
          <w:rStyle w:val="4"/>
          <w:rFonts w:hint="eastAsia" w:ascii="黑体" w:hAnsi="黑体" w:eastAsia="黑体" w:cs="黑体"/>
          <w:b w:val="0"/>
          <w:bCs/>
          <w:i w:val="0"/>
          <w:caps w:val="0"/>
          <w:color w:val="333333"/>
          <w:spacing w:val="5"/>
          <w:sz w:val="32"/>
          <w:szCs w:val="32"/>
          <w:shd w:val="clear" w:fill="FFFFFF"/>
          <w:lang w:eastAsia="zh-CN"/>
        </w:rPr>
        <w:t>工作</w:t>
      </w:r>
      <w:r>
        <w:rPr>
          <w:rStyle w:val="4"/>
          <w:rFonts w:hint="eastAsia" w:ascii="黑体" w:hAnsi="黑体" w:eastAsia="黑体" w:cs="黑体"/>
          <w:b w:val="0"/>
          <w:bCs/>
          <w:i w:val="0"/>
          <w:caps w:val="0"/>
          <w:color w:val="333333"/>
          <w:spacing w:val="5"/>
          <w:sz w:val="32"/>
          <w:szCs w:val="32"/>
          <w:shd w:val="clear" w:fill="FFFFFF"/>
        </w:rPr>
        <w:t>重点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right="0" w:firstLine="0"/>
        <w:jc w:val="both"/>
        <w:textAlignment w:val="auto"/>
        <w:rPr>
          <w:rFonts w:hint="eastAsia" w:ascii="仿宋" w:hAnsi="仿宋" w:eastAsia="仿宋" w:cs="仿宋"/>
          <w:b w:val="0"/>
          <w:i w:val="0"/>
          <w:caps w:val="0"/>
          <w:color w:val="333333"/>
          <w:spacing w:val="5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5"/>
          <w:sz w:val="32"/>
          <w:szCs w:val="32"/>
          <w:shd w:val="clear" w:fill="FFFFFF"/>
        </w:rPr>
        <w:t>  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5"/>
          <w:sz w:val="32"/>
          <w:szCs w:val="32"/>
          <w:shd w:val="clear" w:fill="FFFFFF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5"/>
          <w:sz w:val="32"/>
          <w:szCs w:val="32"/>
          <w:shd w:val="clear" w:fill="FFFFFF"/>
        </w:rPr>
        <w:t>坚持问题导向和目标导向，靠实工作责任、细化工作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5"/>
          <w:sz w:val="32"/>
          <w:szCs w:val="32"/>
          <w:shd w:val="clear" w:fill="FFFFFF"/>
          <w:lang w:eastAsia="zh-CN"/>
        </w:rPr>
        <w:t>举措、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5"/>
          <w:sz w:val="32"/>
          <w:szCs w:val="32"/>
          <w:shd w:val="clear" w:fill="FFFFFF"/>
          <w:lang w:val="en-US" w:eastAsia="zh-CN"/>
        </w:rPr>
        <w:t>抓住关键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5"/>
          <w:sz w:val="32"/>
          <w:szCs w:val="32"/>
          <w:shd w:val="clear" w:fill="FFFFFF"/>
        </w:rPr>
        <w:t>环节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5"/>
          <w:sz w:val="32"/>
          <w:szCs w:val="32"/>
          <w:shd w:val="clear" w:fill="FFFFFF"/>
          <w:lang w:eastAsia="zh-CN"/>
        </w:rPr>
        <w:t>和时间节点，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5"/>
          <w:sz w:val="32"/>
          <w:szCs w:val="32"/>
          <w:shd w:val="clear" w:fill="FFFFFF"/>
        </w:rPr>
        <w:t>组织开展集中治理，加大违法案件查处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5"/>
          <w:sz w:val="32"/>
          <w:szCs w:val="32"/>
          <w:shd w:val="clear" w:fill="FFFFFF"/>
          <w:lang w:val="en-US" w:eastAsia="zh-CN"/>
        </w:rPr>
        <w:t>力度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5"/>
          <w:sz w:val="32"/>
          <w:szCs w:val="32"/>
          <w:shd w:val="clear" w:fill="FFFFFF"/>
        </w:rPr>
        <w:t>，重点做好以下工作。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333333"/>
          <w:spacing w:val="5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楷体" w:hAnsi="楷体" w:eastAsia="楷体" w:cs="楷体"/>
          <w:b/>
          <w:bCs w:val="0"/>
          <w:color w:val="000000"/>
          <w:kern w:val="0"/>
          <w:sz w:val="32"/>
          <w:szCs w:val="32"/>
          <w:lang w:val="en-US" w:eastAsia="zh-CN"/>
        </w:rPr>
        <w:t>（一）加强知识产权保护。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5"/>
          <w:kern w:val="0"/>
          <w:sz w:val="32"/>
          <w:szCs w:val="32"/>
          <w:shd w:val="clear" w:fill="FFFFFF"/>
          <w:lang w:val="en-US" w:eastAsia="zh-CN" w:bidi="ar"/>
        </w:rPr>
        <w:t>各地要建立健全知识产权监管机制，落实属地责任，将增强知识产权保护纳入市、县政府绩效考核，建立属地为主、部门协同、区域联动、社会参与的监管格局，强化知识产权行政与司法协同保护机制，建立案件协查联办和结果通报制度，公开通报或发布典型案例，强化正向激励和失信惩戒机制。综合运用法律、经济、技术、行政等多种手段，推进全链条、全过程监管，依法严厉打击假冒伪劣、套牌侵权等违法犯罪行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5"/>
          <w:kern w:val="0"/>
          <w:sz w:val="32"/>
          <w:szCs w:val="32"/>
          <w:shd w:val="clear" w:fill="FFFFFF"/>
          <w:lang w:val="en-US" w:eastAsia="zh-CN" w:bidi="ar"/>
        </w:rPr>
        <w:t xml:space="preserve">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在种子生产经营的关键时期，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各级农业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农村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部门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根据品种权人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群众举报投诉以及明察暗访掌握的线索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积极开展品种维权工作。对涉嫌侵权生产的企业、基地和种子经营门店进行调查取证，抽取种子样品进行品种真实性检测。对构成品种侵权案件的，组织双方当事人进行调解或由品种权人向人民法院起诉解决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各级农业农村部门应当在纠纷调解、证据保全、责令停止侵权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行为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、依法处罚等方面担当作为，严格按照《种子法》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的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规定，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加大处罚力度，切实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维护品种权人合法权益。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要严格品种管理，严格主要农作物品种审定，开展非主要农作物登记品种清理，加快解决品种同质化问题。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Chars="0"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color w:val="000000"/>
          <w:kern w:val="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 w:val="0"/>
          <w:color w:val="000000"/>
          <w:kern w:val="0"/>
          <w:sz w:val="32"/>
          <w:szCs w:val="32"/>
          <w:lang w:val="en-US" w:eastAsia="zh-CN"/>
        </w:rPr>
        <w:t>（二）加强制种基地转基因安全及毒品原植物种植监管。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5"/>
          <w:sz w:val="32"/>
          <w:szCs w:val="32"/>
          <w:shd w:val="clear" w:fill="FFFFFF"/>
        </w:rPr>
        <w:t>以制种企业生产经营许可、生产备案、委托合同、品种权属和亲本来源等内容为重点，开展制种基地日常检查巡查，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5"/>
          <w:sz w:val="32"/>
          <w:szCs w:val="32"/>
          <w:shd w:val="clear" w:fill="FFFFFF"/>
          <w:lang w:val="en-US" w:eastAsia="zh-CN"/>
        </w:rPr>
        <w:t>在制种田苗期，组织</w:t>
      </w:r>
      <w:r>
        <w:rPr>
          <w:rFonts w:hint="eastAsia" w:ascii="仿宋" w:hAnsi="仿宋" w:eastAsia="仿宋" w:cs="仿宋"/>
          <w:b w:val="0"/>
          <w:bCs/>
          <w:color w:val="000000"/>
          <w:kern w:val="0"/>
          <w:sz w:val="32"/>
          <w:szCs w:val="32"/>
          <w:lang w:eastAsia="zh-CN"/>
        </w:rPr>
        <w:t>开展玉米制种</w:t>
      </w:r>
      <w:r>
        <w:rPr>
          <w:rFonts w:hint="eastAsia" w:ascii="仿宋" w:hAnsi="仿宋" w:eastAsia="仿宋" w:cs="仿宋"/>
          <w:b w:val="0"/>
          <w:bCs/>
          <w:color w:val="000000"/>
          <w:kern w:val="0"/>
          <w:sz w:val="32"/>
          <w:szCs w:val="32"/>
          <w:lang w:val="en-US" w:eastAsia="zh-CN"/>
        </w:rPr>
        <w:t>基地</w:t>
      </w:r>
      <w:r>
        <w:rPr>
          <w:rFonts w:hint="eastAsia" w:ascii="仿宋" w:hAnsi="仿宋" w:eastAsia="仿宋" w:cs="仿宋"/>
          <w:b w:val="0"/>
          <w:bCs/>
          <w:color w:val="000000"/>
          <w:kern w:val="0"/>
          <w:sz w:val="32"/>
          <w:szCs w:val="32"/>
          <w:lang w:eastAsia="zh-CN"/>
        </w:rPr>
        <w:t>转基因</w:t>
      </w:r>
      <w:r>
        <w:rPr>
          <w:rFonts w:hint="eastAsia" w:ascii="仿宋" w:hAnsi="仿宋" w:eastAsia="仿宋" w:cs="仿宋"/>
          <w:b w:val="0"/>
          <w:bCs/>
          <w:color w:val="000000"/>
          <w:kern w:val="0"/>
          <w:sz w:val="32"/>
          <w:szCs w:val="32"/>
          <w:lang w:val="en-US" w:eastAsia="zh-CN"/>
        </w:rPr>
        <w:t>专项</w:t>
      </w:r>
      <w:r>
        <w:rPr>
          <w:rFonts w:hint="eastAsia" w:ascii="仿宋" w:hAnsi="仿宋" w:eastAsia="仿宋" w:cs="仿宋"/>
          <w:b w:val="0"/>
          <w:bCs/>
          <w:color w:val="000000"/>
          <w:kern w:val="0"/>
          <w:sz w:val="32"/>
          <w:szCs w:val="32"/>
        </w:rPr>
        <w:t>检</w:t>
      </w:r>
      <w:r>
        <w:rPr>
          <w:rFonts w:hint="eastAsia" w:ascii="仿宋" w:hAnsi="仿宋" w:eastAsia="仿宋" w:cs="仿宋"/>
          <w:b w:val="0"/>
          <w:bCs/>
          <w:color w:val="000000"/>
          <w:kern w:val="0"/>
          <w:sz w:val="32"/>
          <w:szCs w:val="32"/>
          <w:lang w:val="en-US" w:eastAsia="zh-CN"/>
        </w:rPr>
        <w:t>查</w:t>
      </w:r>
      <w:r>
        <w:rPr>
          <w:rFonts w:hint="eastAsia" w:ascii="仿宋" w:hAnsi="仿宋" w:eastAsia="仿宋" w:cs="仿宋"/>
          <w:b w:val="0"/>
          <w:bCs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 w:val="0"/>
          <w:bCs/>
          <w:color w:val="000000"/>
          <w:kern w:val="0"/>
          <w:sz w:val="32"/>
          <w:szCs w:val="32"/>
        </w:rPr>
        <w:t>特别要加强边缘地带、农林场</w:t>
      </w:r>
      <w:r>
        <w:rPr>
          <w:rFonts w:hint="eastAsia" w:ascii="仿宋" w:hAnsi="仿宋" w:eastAsia="仿宋" w:cs="仿宋"/>
          <w:b w:val="0"/>
          <w:bCs/>
          <w:color w:val="000000"/>
          <w:kern w:val="0"/>
          <w:sz w:val="32"/>
          <w:szCs w:val="32"/>
          <w:lang w:eastAsia="zh-CN"/>
        </w:rPr>
        <w:t>、沙荒地</w:t>
      </w:r>
      <w:r>
        <w:rPr>
          <w:rFonts w:hint="eastAsia" w:ascii="仿宋" w:hAnsi="仿宋" w:eastAsia="仿宋" w:cs="仿宋"/>
          <w:b w:val="0"/>
          <w:bCs/>
          <w:color w:val="000000"/>
          <w:kern w:val="0"/>
          <w:sz w:val="32"/>
          <w:szCs w:val="32"/>
        </w:rPr>
        <w:t>等非核心制种区检</w:t>
      </w:r>
      <w:r>
        <w:rPr>
          <w:rFonts w:hint="eastAsia" w:ascii="仿宋" w:hAnsi="仿宋" w:eastAsia="仿宋" w:cs="仿宋"/>
          <w:b w:val="0"/>
          <w:bCs/>
          <w:color w:val="000000"/>
          <w:kern w:val="0"/>
          <w:sz w:val="32"/>
          <w:szCs w:val="32"/>
          <w:lang w:eastAsia="zh-CN"/>
        </w:rPr>
        <w:t>查</w:t>
      </w:r>
      <w:r>
        <w:rPr>
          <w:rFonts w:hint="eastAsia" w:ascii="仿宋" w:hAnsi="仿宋" w:eastAsia="仿宋" w:cs="仿宋"/>
          <w:b w:val="0"/>
          <w:bCs/>
          <w:color w:val="000000"/>
          <w:kern w:val="0"/>
          <w:sz w:val="32"/>
          <w:szCs w:val="32"/>
        </w:rPr>
        <w:t>力度，一经发现非法转基因植株，</w:t>
      </w:r>
      <w:r>
        <w:rPr>
          <w:rFonts w:hint="eastAsia" w:ascii="仿宋" w:hAnsi="仿宋" w:eastAsia="仿宋" w:cs="仿宋"/>
          <w:b w:val="0"/>
          <w:bCs/>
          <w:color w:val="000000"/>
          <w:kern w:val="0"/>
          <w:sz w:val="32"/>
          <w:szCs w:val="32"/>
          <w:lang w:val="en-US" w:eastAsia="zh-CN"/>
        </w:rPr>
        <w:t>及时责令停止违法行为</w:t>
      </w:r>
      <w:r>
        <w:rPr>
          <w:rFonts w:hint="eastAsia" w:ascii="仿宋" w:hAnsi="仿宋" w:eastAsia="仿宋" w:cs="仿宋"/>
          <w:b w:val="0"/>
          <w:bCs/>
          <w:color w:val="000000"/>
          <w:kern w:val="0"/>
          <w:sz w:val="32"/>
          <w:szCs w:val="32"/>
        </w:rPr>
        <w:t>，同时倒查亲本源头</w:t>
      </w:r>
      <w:r>
        <w:rPr>
          <w:rFonts w:hint="eastAsia" w:ascii="仿宋" w:hAnsi="仿宋" w:eastAsia="仿宋" w:cs="仿宋"/>
          <w:b w:val="0"/>
          <w:bCs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5"/>
          <w:sz w:val="32"/>
          <w:szCs w:val="32"/>
          <w:shd w:val="clear" w:fill="FFFFFF"/>
        </w:rPr>
        <w:t>严禁非法转基因种子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5"/>
          <w:sz w:val="32"/>
          <w:szCs w:val="32"/>
          <w:shd w:val="clear" w:fill="FFFFFF"/>
          <w:lang w:val="en-US" w:eastAsia="zh-CN"/>
        </w:rPr>
        <w:t>成熟收获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5"/>
          <w:sz w:val="32"/>
          <w:szCs w:val="32"/>
          <w:shd w:val="clear" w:fill="FFFFFF"/>
        </w:rPr>
        <w:t>流出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5"/>
          <w:sz w:val="32"/>
          <w:szCs w:val="32"/>
          <w:shd w:val="clear" w:fill="FFFFFF"/>
          <w:lang w:val="en-US" w:eastAsia="zh-CN"/>
        </w:rPr>
        <w:t>制种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5"/>
          <w:sz w:val="32"/>
          <w:szCs w:val="32"/>
          <w:shd w:val="clear" w:fill="FFFFFF"/>
        </w:rPr>
        <w:t>基地。</w:t>
      </w:r>
      <w:r>
        <w:rPr>
          <w:rFonts w:hint="eastAsia" w:ascii="仿宋" w:hAnsi="仿宋" w:eastAsia="仿宋" w:cs="仿宋"/>
          <w:b w:val="0"/>
          <w:bCs/>
          <w:color w:val="000000"/>
          <w:kern w:val="0"/>
          <w:sz w:val="32"/>
          <w:szCs w:val="32"/>
        </w:rPr>
        <w:t>在种子收获加工季节，对正在加工、包装的玉米种子进行抽检，一经发现非法转基因种子，立即封存或销毁，严防非法转基因种子流入市场。</w:t>
      </w:r>
      <w:r>
        <w:rPr>
          <w:rFonts w:hint="eastAsia" w:ascii="仿宋" w:hAnsi="仿宋" w:eastAsia="仿宋" w:cs="仿宋"/>
          <w:b w:val="0"/>
          <w:bCs/>
          <w:color w:val="000000"/>
          <w:kern w:val="0"/>
          <w:sz w:val="32"/>
          <w:szCs w:val="32"/>
          <w:lang w:eastAsia="zh-CN"/>
        </w:rPr>
        <w:t>同时，要加强制种基地监管，严防制种企业或个人以制种为名繁种毒品原植物情况发生；要加大对河西及沿黄地区玉米、蔬菜、花卉制种基地随机检查力度，从源头上规范生产行为；要加强禁毒法律法规的宣传，增强法制观念和依法开展生产经营活动的意识。</w:t>
      </w:r>
    </w:p>
    <w:p>
      <w:pPr>
        <w:spacing w:line="360" w:lineRule="auto"/>
        <w:ind w:firstLine="643" w:firstLineChars="200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楷体" w:hAnsi="楷体" w:eastAsia="楷体" w:cs="楷体"/>
          <w:b/>
          <w:bCs w:val="0"/>
          <w:color w:val="000000"/>
          <w:kern w:val="0"/>
          <w:sz w:val="32"/>
          <w:szCs w:val="32"/>
          <w:lang w:val="en-US" w:eastAsia="zh-CN"/>
        </w:rPr>
        <w:t>（三）加强种子和种畜禽市场监管。</w:t>
      </w:r>
      <w:r>
        <w:rPr>
          <w:rFonts w:hint="eastAsia" w:ascii="仿宋" w:hAnsi="仿宋" w:eastAsia="仿宋" w:cs="仿宋"/>
          <w:b w:val="0"/>
          <w:bCs/>
          <w:color w:val="000000"/>
          <w:kern w:val="0"/>
          <w:sz w:val="32"/>
          <w:szCs w:val="32"/>
        </w:rPr>
        <w:t>在春秋种子销售</w:t>
      </w:r>
      <w:r>
        <w:rPr>
          <w:rFonts w:hint="eastAsia" w:ascii="仿宋" w:hAnsi="仿宋" w:eastAsia="仿宋" w:cs="仿宋"/>
          <w:b w:val="0"/>
          <w:bCs/>
          <w:color w:val="000000"/>
          <w:kern w:val="0"/>
          <w:sz w:val="32"/>
          <w:szCs w:val="32"/>
          <w:lang w:val="en-US" w:eastAsia="zh-CN"/>
        </w:rPr>
        <w:t>的关键时期</w:t>
      </w:r>
      <w:r>
        <w:rPr>
          <w:rFonts w:hint="eastAsia" w:ascii="仿宋" w:hAnsi="仿宋" w:eastAsia="仿宋" w:cs="仿宋"/>
          <w:b w:val="0"/>
          <w:bCs/>
          <w:color w:val="000000"/>
          <w:kern w:val="0"/>
          <w:sz w:val="32"/>
          <w:szCs w:val="32"/>
        </w:rPr>
        <w:t>，</w:t>
      </w:r>
      <w:r>
        <w:rPr>
          <w:rFonts w:hint="eastAsia" w:ascii="仿宋" w:hAnsi="仿宋" w:eastAsia="仿宋" w:cs="仿宋"/>
          <w:b w:val="0"/>
          <w:bCs/>
          <w:color w:val="000000"/>
          <w:kern w:val="0"/>
          <w:sz w:val="32"/>
          <w:szCs w:val="32"/>
          <w:lang w:eastAsia="zh-CN"/>
        </w:rPr>
        <w:t>按照“双随机一公开”的要求，</w:t>
      </w:r>
      <w:r>
        <w:rPr>
          <w:rFonts w:hint="eastAsia" w:ascii="仿宋" w:hAnsi="仿宋" w:eastAsia="仿宋" w:cs="仿宋"/>
          <w:b w:val="0"/>
          <w:bCs/>
          <w:color w:val="000000"/>
          <w:kern w:val="0"/>
          <w:sz w:val="32"/>
          <w:szCs w:val="32"/>
        </w:rPr>
        <w:t>组织开展好春秋种子市场专项检查，重点检查种子包装标签、购销台账</w:t>
      </w:r>
      <w:r>
        <w:rPr>
          <w:rFonts w:hint="eastAsia" w:ascii="仿宋" w:hAnsi="仿宋" w:eastAsia="仿宋" w:cs="仿宋"/>
          <w:b w:val="0"/>
          <w:bCs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 w:val="0"/>
          <w:bCs/>
          <w:color w:val="000000"/>
          <w:kern w:val="0"/>
          <w:sz w:val="32"/>
          <w:szCs w:val="32"/>
        </w:rPr>
        <w:t>抽取种子样品进行种子质量、品种真实性和转基因成份检测，预防问题种子上市销售。</w:t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t>种畜禽市场方面，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以无证（含过期、超范围）生产经营、假冒优质种公牛冷冻精液、低代别冒充高代别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销售种畜禽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、销售的种畜禽不符合种用标准、种畜禽系谱档案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资料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不全等问题为重点，开展种畜禽市场监管试点和“双随机、一公开”抽查工作。对近年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来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在监督检查中未发现问题的种公牛冷冻精液生产经营企业，酌情减免检查。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定期</w:t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t>开展种畜禽质量监督检验、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蜂</w:t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t>蚕种质量抽查。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Chars="0"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color w:val="000000"/>
          <w:kern w:val="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 w:val="0"/>
          <w:color w:val="000000"/>
          <w:kern w:val="0"/>
          <w:sz w:val="32"/>
          <w:szCs w:val="32"/>
          <w:lang w:val="en-US" w:eastAsia="zh-CN"/>
        </w:rPr>
        <w:t>（四）组织开展种子企业监督检查。</w:t>
      </w:r>
      <w:r>
        <w:rPr>
          <w:rFonts w:hint="eastAsia" w:ascii="仿宋" w:hAnsi="仿宋" w:eastAsia="仿宋" w:cs="仿宋"/>
          <w:b w:val="0"/>
          <w:bCs/>
          <w:color w:val="000000"/>
          <w:kern w:val="0"/>
          <w:sz w:val="32"/>
          <w:szCs w:val="32"/>
        </w:rPr>
        <w:t>在种子加工季节，</w:t>
      </w:r>
      <w:r>
        <w:rPr>
          <w:rFonts w:hint="eastAsia" w:ascii="仿宋" w:hAnsi="仿宋" w:eastAsia="仿宋" w:cs="仿宋"/>
          <w:b w:val="0"/>
          <w:bCs/>
          <w:color w:val="000000"/>
          <w:kern w:val="0"/>
          <w:sz w:val="32"/>
          <w:szCs w:val="32"/>
          <w:lang w:val="en-US" w:eastAsia="zh-CN"/>
        </w:rPr>
        <w:t>开展种子企业监督检查，</w:t>
      </w:r>
      <w:r>
        <w:rPr>
          <w:rFonts w:hint="eastAsia" w:ascii="仿宋" w:hAnsi="仿宋" w:eastAsia="仿宋" w:cs="仿宋"/>
          <w:b w:val="0"/>
          <w:bCs/>
          <w:color w:val="000000"/>
          <w:kern w:val="0"/>
          <w:sz w:val="32"/>
          <w:szCs w:val="32"/>
        </w:rPr>
        <w:t>重点检查企业生产经营档案</w:t>
      </w:r>
      <w:r>
        <w:rPr>
          <w:rFonts w:hint="eastAsia" w:ascii="仿宋" w:hAnsi="仿宋" w:eastAsia="仿宋" w:cs="仿宋"/>
          <w:b w:val="0"/>
          <w:bCs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color w:val="000000"/>
          <w:kern w:val="0"/>
          <w:sz w:val="32"/>
          <w:szCs w:val="32"/>
        </w:rPr>
        <w:t>包装标签和种子生产、加工情况，扦取加工线上正在加工、包装的或仓库内待售的种子样品，进行种子质量、品种真实性和转基因成分检测</w:t>
      </w:r>
      <w:r>
        <w:rPr>
          <w:rFonts w:hint="eastAsia" w:ascii="仿宋" w:hAnsi="仿宋" w:eastAsia="仿宋" w:cs="仿宋"/>
          <w:b w:val="0"/>
          <w:bCs/>
          <w:color w:val="000000"/>
          <w:kern w:val="0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b w:val="0"/>
          <w:bCs/>
          <w:color w:val="000000"/>
          <w:kern w:val="0"/>
          <w:sz w:val="32"/>
          <w:szCs w:val="32"/>
        </w:rPr>
        <w:t>对近年来有套牌侵权、制售假劣、存在不规范生产经营行为的生产经营主体列为重点监管对象，增加检查频次并及时向社会通报</w:t>
      </w:r>
      <w:r>
        <w:rPr>
          <w:rFonts w:hint="eastAsia" w:ascii="仿宋" w:hAnsi="仿宋" w:eastAsia="仿宋" w:cs="仿宋"/>
          <w:b w:val="0"/>
          <w:bCs/>
          <w:color w:val="000000"/>
          <w:kern w:val="0"/>
          <w:sz w:val="32"/>
          <w:szCs w:val="32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right="0" w:firstLine="643" w:firstLineChars="200"/>
        <w:jc w:val="both"/>
        <w:textAlignment w:val="auto"/>
        <w:rPr>
          <w:rFonts w:hint="eastAsia" w:ascii="仿宋" w:hAnsi="仿宋" w:eastAsia="仿宋" w:cs="仿宋"/>
          <w:b w:val="0"/>
          <w:i w:val="0"/>
          <w:caps w:val="0"/>
          <w:color w:val="333333"/>
          <w:spacing w:val="5"/>
          <w:sz w:val="32"/>
          <w:szCs w:val="32"/>
          <w:shd w:val="clear" w:fill="FFFFFF"/>
        </w:rPr>
      </w:pPr>
      <w:r>
        <w:rPr>
          <w:rFonts w:hint="eastAsia" w:ascii="楷体" w:hAnsi="楷体" w:eastAsia="楷体" w:cs="楷体"/>
          <w:b/>
          <w:bCs w:val="0"/>
          <w:color w:val="000000"/>
          <w:kern w:val="0"/>
          <w:sz w:val="32"/>
          <w:szCs w:val="32"/>
          <w:lang w:val="en-US" w:eastAsia="zh-CN" w:bidi="ar-SA"/>
        </w:rPr>
        <w:t>（五）建立健全执法协作机制。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>进一步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健全种业监管部门和农业综合执法机构分工协作机制，形成工作合力，做到事有人办、责有人担。强化跨区域种业执法联动响应、信息共享机制，完善与公安、市场监管等部门的线索通报、定期会商、联合执法等工作机制，强化部门间协作配合。加强种业行政执法与刑事司法的衔接，对涉嫌构成犯罪的案件，及时移送公安机关依法追究刑事责任，始终保持严查严打品种侵权、制售假劣种子、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低代别冒充高代别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销售种畜禽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等违法行为的高压态势。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5"/>
          <w:sz w:val="32"/>
          <w:szCs w:val="32"/>
          <w:shd w:val="clear" w:fill="FFFFFF"/>
        </w:rPr>
        <w:t> 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right="0" w:firstLine="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5"/>
          <w:sz w:val="32"/>
          <w:szCs w:val="32"/>
          <w:shd w:val="clear" w:fill="FFFFFF"/>
        </w:rPr>
        <w:t> </w:t>
      </w: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5"/>
          <w:sz w:val="32"/>
          <w:szCs w:val="32"/>
          <w:shd w:val="clear" w:fill="FFFFFF"/>
        </w:rPr>
        <w:t> </w:t>
      </w: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5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333333"/>
          <w:spacing w:val="5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四、责任分工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right="0" w:firstLine="660" w:firstLineChars="200"/>
        <w:jc w:val="both"/>
        <w:textAlignment w:val="auto"/>
        <w:rPr>
          <w:rFonts w:hint="eastAsia" w:ascii="仿宋" w:hAnsi="仿宋" w:eastAsia="仿宋" w:cs="仿宋"/>
          <w:b w:val="0"/>
          <w:i w:val="0"/>
          <w:caps w:val="0"/>
          <w:color w:val="333333"/>
          <w:spacing w:val="5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5"/>
          <w:sz w:val="32"/>
          <w:szCs w:val="32"/>
          <w:shd w:val="clear" w:fill="FFFFFF"/>
        </w:rPr>
        <w:t>省农业农村厅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5"/>
          <w:sz w:val="32"/>
          <w:szCs w:val="32"/>
          <w:shd w:val="clear" w:fill="FFFFFF"/>
          <w:lang w:eastAsia="zh-CN"/>
        </w:rPr>
        <w:t>（省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畜牧兽医局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5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5"/>
          <w:sz w:val="32"/>
          <w:szCs w:val="32"/>
          <w:shd w:val="clear" w:fill="FFFFFF"/>
        </w:rPr>
        <w:t>负责制定全省种业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5"/>
          <w:sz w:val="32"/>
          <w:szCs w:val="32"/>
          <w:shd w:val="clear" w:fill="FFFFFF"/>
          <w:lang w:val="en-US" w:eastAsia="zh-CN"/>
        </w:rPr>
        <w:t>市场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5"/>
          <w:sz w:val="32"/>
          <w:szCs w:val="32"/>
          <w:shd w:val="clear" w:fill="FFFFFF"/>
        </w:rPr>
        <w:t>监管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5"/>
          <w:sz w:val="32"/>
          <w:szCs w:val="32"/>
          <w:shd w:val="clear" w:fill="FFFFFF"/>
          <w:lang w:val="en-US" w:eastAsia="zh-CN"/>
        </w:rPr>
        <w:t>工作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5"/>
          <w:sz w:val="32"/>
          <w:szCs w:val="32"/>
          <w:shd w:val="clear" w:fill="FFFFFF"/>
        </w:rPr>
        <w:t>方案并组织实施。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5"/>
          <w:sz w:val="32"/>
          <w:szCs w:val="32"/>
          <w:shd w:val="clear" w:fill="FFFFFF"/>
          <w:lang w:val="en-US" w:eastAsia="zh-CN"/>
        </w:rPr>
        <w:t>在制种田苗期、花期、收获期和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种畜禽质量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5"/>
          <w:sz w:val="32"/>
          <w:szCs w:val="32"/>
          <w:shd w:val="clear" w:fill="FFFFFF"/>
          <w:lang w:val="en-US" w:eastAsia="zh-CN"/>
        </w:rPr>
        <w:t>等重点环节，省上抽调专人组成检查督查组开展重点抽查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5"/>
          <w:sz w:val="32"/>
          <w:szCs w:val="32"/>
          <w:shd w:val="clear" w:fill="FFFFFF"/>
        </w:rPr>
        <w:t>，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5"/>
          <w:sz w:val="32"/>
          <w:szCs w:val="32"/>
          <w:shd w:val="clear" w:fill="FFFFFF"/>
          <w:lang w:val="en-US" w:eastAsia="zh-CN"/>
        </w:rPr>
        <w:t>对省内重大案件进行督查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5"/>
          <w:sz w:val="32"/>
          <w:szCs w:val="32"/>
          <w:shd w:val="clear" w:fill="FFFFFF"/>
        </w:rPr>
        <w:t>督办。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right="0" w:firstLine="660" w:firstLineChars="200"/>
        <w:jc w:val="both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5"/>
          <w:sz w:val="32"/>
          <w:szCs w:val="32"/>
          <w:shd w:val="clear" w:fill="FFFFFF"/>
        </w:rPr>
        <w:t>各市州、县区农业农村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（畜牧兽医）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5"/>
          <w:sz w:val="32"/>
          <w:szCs w:val="32"/>
          <w:shd w:val="clear" w:fill="FFFFFF"/>
        </w:rPr>
        <w:t>部门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5"/>
          <w:sz w:val="32"/>
          <w:szCs w:val="32"/>
          <w:shd w:val="clear" w:fill="FFFFFF"/>
          <w:lang w:val="en-US" w:eastAsia="zh-CN"/>
        </w:rPr>
        <w:t>应根据当地实际制定严格的督查抽查措施，组织开展种子市场、制种基地、种畜禽企业专项检查、监督抽查等各项重点工作。依法查处上级交办、检查发现和举报投诉的种业纠纷案件，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做到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涉访涉诉案件件件有登记、事事有回音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有案必查、有查必果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right="0" w:firstLine="663" w:firstLineChars="200"/>
        <w:jc w:val="both"/>
        <w:textAlignment w:val="auto"/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5"/>
          <w:sz w:val="32"/>
          <w:szCs w:val="32"/>
          <w:shd w:val="clear" w:fill="FFFFFF"/>
        </w:rPr>
        <w:t> </w:t>
      </w:r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val="en-US" w:eastAsia="zh-CN" w:bidi="ar-SA"/>
        </w:rPr>
        <w:t>五、工作要求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right="0" w:firstLine="643" w:firstLineChars="200"/>
        <w:jc w:val="both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000000"/>
          <w:kern w:val="0"/>
          <w:sz w:val="32"/>
          <w:szCs w:val="32"/>
        </w:rPr>
        <w:t>（一）</w:t>
      </w:r>
      <w:r>
        <w:rPr>
          <w:rFonts w:hint="eastAsia" w:ascii="楷体" w:hAnsi="楷体" w:eastAsia="楷体" w:cs="楷体"/>
          <w:b/>
          <w:bCs/>
          <w:color w:val="000000"/>
          <w:kern w:val="0"/>
          <w:sz w:val="32"/>
          <w:szCs w:val="32"/>
          <w:lang w:val="en-US" w:eastAsia="zh-CN"/>
        </w:rPr>
        <w:t>落</w:t>
      </w:r>
      <w:r>
        <w:rPr>
          <w:rFonts w:hint="eastAsia" w:ascii="楷体" w:hAnsi="楷体" w:eastAsia="楷体" w:cs="楷体"/>
          <w:b/>
          <w:bCs/>
          <w:color w:val="000000"/>
          <w:kern w:val="0"/>
          <w:sz w:val="32"/>
          <w:szCs w:val="32"/>
        </w:rPr>
        <w:t>实属地监管责任。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今年中办、国办印发的《地方党委和政府领导班子及其成员粮食安全责任制规定》通知中明确：“地方党委和政府领导班子及其成员在粮食安全工作中，对本地区发生重大假、劣或者侵权种子案件负有领导责任的，造成较大损失或者不良影响的，将按照有关规定进行问责”。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各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市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州）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县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区）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农业农村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（畜牧兽医）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部门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对此要高度重视，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严格按照属地责任制要求，靠实责任，加强监管，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接续抓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好种业监管执法年活动，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落实好生产品种实名备案制度，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把严厉打击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品种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侵权、非法生产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经营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转基因种子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低代别冒充高代别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销售种畜禽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等违法行为作为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种业市场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监管的重要举措，抓实抓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好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right="0" w:firstLine="643" w:firstLineChars="200"/>
        <w:jc w:val="both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000000"/>
          <w:kern w:val="0"/>
          <w:sz w:val="32"/>
          <w:szCs w:val="32"/>
        </w:rPr>
        <w:t>（</w:t>
      </w:r>
      <w:r>
        <w:rPr>
          <w:rFonts w:hint="eastAsia" w:ascii="楷体" w:hAnsi="楷体" w:eastAsia="楷体" w:cs="楷体"/>
          <w:b/>
          <w:bCs/>
          <w:color w:val="000000"/>
          <w:kern w:val="0"/>
          <w:sz w:val="32"/>
          <w:szCs w:val="32"/>
          <w:lang w:val="en-US" w:eastAsia="zh-CN"/>
        </w:rPr>
        <w:t>二</w:t>
      </w:r>
      <w:r>
        <w:rPr>
          <w:rFonts w:hint="eastAsia" w:ascii="楷体" w:hAnsi="楷体" w:eastAsia="楷体" w:cs="楷体"/>
          <w:b/>
          <w:bCs/>
          <w:color w:val="000000"/>
          <w:kern w:val="0"/>
          <w:sz w:val="32"/>
          <w:szCs w:val="32"/>
        </w:rPr>
        <w:t>）建立监管长效机制。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各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市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州）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县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区）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农业农村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（畜牧兽医）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部门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要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制定严格的检查抽查措施，做到全程监管，立足查早、查小，加大检查力度和频次，坚决杜绝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品种侵权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、非法生产转基因种子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种畜禽不符合种用标准等违法行为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的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发生。</w:t>
      </w:r>
    </w:p>
    <w:p>
      <w:pPr>
        <w:spacing w:line="360" w:lineRule="auto"/>
        <w:ind w:firstLine="643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000000"/>
          <w:kern w:val="0"/>
          <w:sz w:val="32"/>
          <w:szCs w:val="32"/>
          <w:lang w:val="en-US" w:eastAsia="zh-CN" w:bidi="ar"/>
        </w:rPr>
        <w:t>（三）畅通举报投诉渠道。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各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市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州）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县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区）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农业农村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（畜牧兽医）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部门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要设立举报电话，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畅通举报投诉渠道，</w:t>
      </w:r>
      <w:r>
        <w:rPr>
          <w:rFonts w:hint="eastAsia" w:ascii="仿宋" w:hAnsi="仿宋" w:eastAsia="仿宋" w:cs="仿宋"/>
          <w:sz w:val="32"/>
          <w:szCs w:val="32"/>
        </w:rPr>
        <w:t>鼓励社会各界对违法违规行为进行举报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加大查处力度，</w:t>
      </w:r>
      <w:r>
        <w:rPr>
          <w:rFonts w:hint="eastAsia" w:ascii="仿宋" w:hAnsi="仿宋" w:eastAsia="仿宋" w:cs="仿宋"/>
          <w:sz w:val="32"/>
          <w:szCs w:val="32"/>
        </w:rPr>
        <w:t>对已办结案件依法做好信息公开，曝光查处结果，形成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有效</w:t>
      </w:r>
      <w:r>
        <w:rPr>
          <w:rFonts w:hint="eastAsia" w:ascii="仿宋" w:hAnsi="仿宋" w:eastAsia="仿宋" w:cs="仿宋"/>
          <w:sz w:val="32"/>
          <w:szCs w:val="32"/>
        </w:rPr>
        <w:t>震慑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</w:p>
    <w:p>
      <w:pPr>
        <w:spacing w:line="360" w:lineRule="auto"/>
        <w:ind w:firstLine="643" w:firstLineChars="200"/>
        <w:rPr>
          <w:rFonts w:ascii="仿宋" w:hAnsi="仿宋" w:eastAsia="仿宋" w:cs="仿宋"/>
          <w:b/>
          <w:bCs/>
          <w:color w:val="000000"/>
          <w:kern w:val="0"/>
          <w:sz w:val="48"/>
          <w:szCs w:val="48"/>
        </w:rPr>
      </w:pPr>
      <w:r>
        <w:rPr>
          <w:rFonts w:hint="eastAsia" w:ascii="楷体" w:hAnsi="楷体" w:eastAsia="楷体" w:cs="楷体"/>
          <w:b/>
          <w:bCs/>
          <w:color w:val="000000"/>
          <w:kern w:val="0"/>
          <w:sz w:val="32"/>
          <w:szCs w:val="32"/>
          <w:lang w:val="en-US" w:eastAsia="zh-CN" w:bidi="ar"/>
        </w:rPr>
        <w:t>（四）按时报送工作总结，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各市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州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农业农村（畜牧</w:t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t>兽医）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部门每月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日前报送工作动态信息1篇以上，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于</w:t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t>今年1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t>月3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t>日前将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工作</w:t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t>总结报送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厅</w:t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t>种业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管理处</w:t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t>、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厅农业</w:t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t>综合执法局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和</w:t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t>省畜牧兽医局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畜牧</w:t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t>处。</w:t>
      </w:r>
    </w:p>
    <w:p>
      <w:pPr>
        <w:spacing w:line="540" w:lineRule="exact"/>
        <w:ind w:firstLine="640" w:firstLineChars="200"/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省农业农村厅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举报方式：</w:t>
      </w:r>
    </w:p>
    <w:p>
      <w:pPr>
        <w:spacing w:line="540" w:lineRule="exact"/>
        <w:rPr>
          <w:rFonts w:hint="eastAsia" w:ascii="仿宋" w:hAnsi="仿宋" w:eastAsia="仿宋" w:cs="仿宋"/>
          <w:color w:val="000000"/>
          <w:spacing w:val="-23"/>
          <w:w w:val="9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pacing w:val="-23"/>
          <w:w w:val="90"/>
          <w:kern w:val="0"/>
          <w:sz w:val="32"/>
          <w:szCs w:val="32"/>
          <w:lang w:eastAsia="zh-CN"/>
        </w:rPr>
        <w:t>厅</w:t>
      </w:r>
      <w:r>
        <w:rPr>
          <w:rFonts w:hint="eastAsia" w:ascii="仿宋" w:hAnsi="仿宋" w:eastAsia="仿宋" w:cs="仿宋"/>
          <w:color w:val="000000"/>
          <w:spacing w:val="-23"/>
          <w:w w:val="90"/>
          <w:kern w:val="0"/>
          <w:sz w:val="32"/>
          <w:szCs w:val="32"/>
        </w:rPr>
        <w:t>种业管理处</w:t>
      </w:r>
      <w:r>
        <w:rPr>
          <w:rFonts w:hint="eastAsia" w:ascii="仿宋" w:hAnsi="仿宋" w:eastAsia="仿宋" w:cs="仿宋"/>
          <w:color w:val="000000"/>
          <w:spacing w:val="-23"/>
          <w:w w:val="90"/>
          <w:kern w:val="0"/>
          <w:sz w:val="32"/>
          <w:szCs w:val="32"/>
          <w:lang w:eastAsia="zh-CN"/>
        </w:rPr>
        <w:t>举报电话</w:t>
      </w:r>
      <w:r>
        <w:rPr>
          <w:rFonts w:hint="eastAsia" w:ascii="仿宋" w:hAnsi="仿宋" w:eastAsia="仿宋" w:cs="仿宋"/>
          <w:color w:val="000000"/>
          <w:spacing w:val="-23"/>
          <w:w w:val="90"/>
          <w:kern w:val="0"/>
          <w:sz w:val="32"/>
          <w:szCs w:val="32"/>
        </w:rPr>
        <w:t>：0931–8179223</w:t>
      </w:r>
      <w:r>
        <w:rPr>
          <w:rFonts w:hint="eastAsia" w:ascii="仿宋" w:hAnsi="仿宋" w:eastAsia="仿宋" w:cs="仿宋"/>
          <w:color w:val="000000"/>
          <w:spacing w:val="-23"/>
          <w:w w:val="90"/>
          <w:kern w:val="0"/>
          <w:sz w:val="32"/>
          <w:szCs w:val="32"/>
          <w:lang w:eastAsia="zh-CN"/>
        </w:rPr>
        <w:t>，电子</w:t>
      </w:r>
      <w:r>
        <w:rPr>
          <w:rFonts w:hint="eastAsia" w:ascii="仿宋" w:hAnsi="仿宋" w:eastAsia="仿宋" w:cs="仿宋"/>
          <w:color w:val="000000"/>
          <w:spacing w:val="-23"/>
          <w:w w:val="90"/>
          <w:kern w:val="0"/>
          <w:sz w:val="32"/>
          <w:szCs w:val="32"/>
        </w:rPr>
        <w:t>邮箱：</w:t>
      </w:r>
      <w:r>
        <w:rPr>
          <w:rFonts w:hint="eastAsia" w:ascii="仿宋" w:hAnsi="仿宋" w:eastAsia="仿宋" w:cs="仿宋"/>
          <w:color w:val="000000"/>
          <w:spacing w:val="-23"/>
          <w:w w:val="90"/>
          <w:kern w:val="0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color w:val="000000"/>
          <w:spacing w:val="-23"/>
          <w:w w:val="90"/>
          <w:kern w:val="0"/>
          <w:sz w:val="32"/>
          <w:szCs w:val="32"/>
        </w:rPr>
        <w:instrText xml:space="preserve"> HYPERLINK "mailto:gnyzyc@163.com" </w:instrText>
      </w:r>
      <w:r>
        <w:rPr>
          <w:rFonts w:hint="eastAsia" w:ascii="仿宋" w:hAnsi="仿宋" w:eastAsia="仿宋" w:cs="仿宋"/>
          <w:color w:val="000000"/>
          <w:spacing w:val="-23"/>
          <w:w w:val="90"/>
          <w:kern w:val="0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color w:val="000000"/>
          <w:spacing w:val="-23"/>
          <w:w w:val="90"/>
          <w:kern w:val="0"/>
          <w:sz w:val="32"/>
          <w:szCs w:val="32"/>
        </w:rPr>
        <w:t>gnyzyc@163.com</w:t>
      </w:r>
      <w:r>
        <w:rPr>
          <w:rFonts w:hint="eastAsia" w:ascii="仿宋" w:hAnsi="仿宋" w:eastAsia="仿宋" w:cs="仿宋"/>
          <w:color w:val="000000"/>
          <w:spacing w:val="-23"/>
          <w:w w:val="90"/>
          <w:kern w:val="0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color w:val="000000"/>
          <w:spacing w:val="-23"/>
          <w:w w:val="90"/>
          <w:kern w:val="0"/>
          <w:sz w:val="32"/>
          <w:szCs w:val="32"/>
          <w:lang w:eastAsia="zh-CN"/>
        </w:rPr>
        <w:t>；</w:t>
      </w:r>
    </w:p>
    <w:p>
      <w:pPr>
        <w:spacing w:line="540" w:lineRule="exact"/>
        <w:rPr>
          <w:rFonts w:hint="eastAsia" w:ascii="仿宋" w:hAnsi="仿宋" w:eastAsia="仿宋" w:cs="仿宋"/>
          <w:color w:val="000000"/>
          <w:spacing w:val="-23"/>
          <w:w w:val="9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pacing w:val="-23"/>
          <w:w w:val="90"/>
          <w:kern w:val="0"/>
          <w:sz w:val="32"/>
          <w:szCs w:val="32"/>
        </w:rPr>
        <w:t>厅农业综合执法局</w:t>
      </w:r>
      <w:r>
        <w:rPr>
          <w:rFonts w:hint="eastAsia" w:ascii="仿宋" w:hAnsi="仿宋" w:eastAsia="仿宋" w:cs="仿宋"/>
          <w:color w:val="000000"/>
          <w:spacing w:val="-23"/>
          <w:w w:val="90"/>
          <w:kern w:val="0"/>
          <w:sz w:val="32"/>
          <w:szCs w:val="32"/>
          <w:lang w:eastAsia="zh-CN"/>
        </w:rPr>
        <w:t>举报电话</w:t>
      </w:r>
      <w:r>
        <w:rPr>
          <w:rFonts w:hint="eastAsia" w:ascii="仿宋" w:hAnsi="仿宋" w:eastAsia="仿宋" w:cs="仿宋"/>
          <w:color w:val="000000"/>
          <w:spacing w:val="-23"/>
          <w:w w:val="90"/>
          <w:kern w:val="0"/>
          <w:sz w:val="32"/>
          <w:szCs w:val="32"/>
        </w:rPr>
        <w:t>：0931–8179170</w:t>
      </w:r>
      <w:r>
        <w:rPr>
          <w:rFonts w:hint="eastAsia" w:ascii="仿宋" w:hAnsi="仿宋" w:eastAsia="仿宋" w:cs="仿宋"/>
          <w:color w:val="000000"/>
          <w:spacing w:val="-23"/>
          <w:w w:val="90"/>
          <w:kern w:val="0"/>
          <w:sz w:val="32"/>
          <w:szCs w:val="32"/>
          <w:lang w:eastAsia="zh-CN"/>
        </w:rPr>
        <w:t>，电子</w:t>
      </w:r>
      <w:r>
        <w:rPr>
          <w:rFonts w:hint="eastAsia" w:ascii="仿宋" w:hAnsi="仿宋" w:eastAsia="仿宋" w:cs="仿宋"/>
          <w:color w:val="000000"/>
          <w:spacing w:val="-23"/>
          <w:w w:val="90"/>
          <w:kern w:val="0"/>
          <w:sz w:val="32"/>
          <w:szCs w:val="32"/>
        </w:rPr>
        <w:t>邮箱：</w:t>
      </w:r>
      <w:r>
        <w:rPr>
          <w:rFonts w:hint="eastAsia" w:ascii="仿宋" w:hAnsi="仿宋" w:eastAsia="仿宋" w:cs="仿宋"/>
          <w:color w:val="000000"/>
          <w:spacing w:val="-23"/>
          <w:w w:val="90"/>
          <w:kern w:val="0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color w:val="000000"/>
          <w:spacing w:val="-23"/>
          <w:w w:val="90"/>
          <w:kern w:val="0"/>
          <w:sz w:val="32"/>
          <w:szCs w:val="32"/>
        </w:rPr>
        <w:instrText xml:space="preserve"> HYPERLINK "mailto:gsnyzfj@163.com" </w:instrText>
      </w:r>
      <w:r>
        <w:rPr>
          <w:rFonts w:hint="eastAsia" w:ascii="仿宋" w:hAnsi="仿宋" w:eastAsia="仿宋" w:cs="仿宋"/>
          <w:color w:val="000000"/>
          <w:spacing w:val="-23"/>
          <w:w w:val="90"/>
          <w:kern w:val="0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color w:val="000000"/>
          <w:spacing w:val="-23"/>
          <w:w w:val="90"/>
          <w:kern w:val="0"/>
          <w:sz w:val="32"/>
          <w:szCs w:val="32"/>
        </w:rPr>
        <w:t>gsnyzfj@163.com</w:t>
      </w:r>
      <w:r>
        <w:rPr>
          <w:rFonts w:hint="eastAsia" w:ascii="仿宋" w:hAnsi="仿宋" w:eastAsia="仿宋" w:cs="仿宋"/>
          <w:color w:val="000000"/>
          <w:spacing w:val="-23"/>
          <w:w w:val="90"/>
          <w:kern w:val="0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color w:val="000000"/>
          <w:spacing w:val="-23"/>
          <w:w w:val="90"/>
          <w:kern w:val="0"/>
          <w:sz w:val="32"/>
          <w:szCs w:val="32"/>
          <w:lang w:eastAsia="zh-CN"/>
        </w:rPr>
        <w:t>；</w:t>
      </w:r>
    </w:p>
    <w:p>
      <w:pPr>
        <w:spacing w:line="540" w:lineRule="exact"/>
        <w:rPr>
          <w:rFonts w:hint="eastAsia" w:ascii="仿宋" w:hAnsi="仿宋" w:eastAsia="仿宋" w:cs="仿宋"/>
          <w:color w:val="000000"/>
          <w:spacing w:val="-23"/>
          <w:w w:val="9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pacing w:val="-23"/>
          <w:w w:val="90"/>
          <w:kern w:val="0"/>
          <w:sz w:val="32"/>
          <w:szCs w:val="32"/>
        </w:rPr>
        <w:t>省畜牧兽医局畜牧处</w:t>
      </w:r>
      <w:r>
        <w:rPr>
          <w:rFonts w:hint="eastAsia" w:ascii="仿宋" w:hAnsi="仿宋" w:eastAsia="仿宋" w:cs="仿宋"/>
          <w:color w:val="000000"/>
          <w:spacing w:val="-23"/>
          <w:w w:val="90"/>
          <w:kern w:val="0"/>
          <w:sz w:val="32"/>
          <w:szCs w:val="32"/>
          <w:lang w:eastAsia="zh-CN"/>
        </w:rPr>
        <w:t>举报电话</w:t>
      </w:r>
      <w:r>
        <w:rPr>
          <w:rFonts w:hint="eastAsia" w:ascii="仿宋" w:hAnsi="仿宋" w:eastAsia="仿宋" w:cs="仿宋"/>
          <w:color w:val="000000"/>
          <w:spacing w:val="-23"/>
          <w:w w:val="90"/>
          <w:kern w:val="0"/>
          <w:sz w:val="32"/>
          <w:szCs w:val="32"/>
        </w:rPr>
        <w:t xml:space="preserve">：0931–8179153 </w:t>
      </w:r>
      <w:r>
        <w:rPr>
          <w:rFonts w:hint="eastAsia" w:ascii="仿宋" w:hAnsi="仿宋" w:eastAsia="仿宋" w:cs="仿宋"/>
          <w:color w:val="000000"/>
          <w:spacing w:val="-23"/>
          <w:w w:val="90"/>
          <w:kern w:val="0"/>
          <w:sz w:val="32"/>
          <w:szCs w:val="32"/>
          <w:lang w:eastAsia="zh-CN"/>
        </w:rPr>
        <w:t>，电子</w:t>
      </w:r>
      <w:r>
        <w:rPr>
          <w:rFonts w:hint="eastAsia" w:ascii="仿宋" w:hAnsi="仿宋" w:eastAsia="仿宋" w:cs="仿宋"/>
          <w:color w:val="000000"/>
          <w:spacing w:val="-23"/>
          <w:w w:val="90"/>
          <w:kern w:val="0"/>
          <w:sz w:val="32"/>
          <w:szCs w:val="32"/>
        </w:rPr>
        <w:t>邮箱：</w:t>
      </w:r>
      <w:r>
        <w:rPr>
          <w:rFonts w:hint="eastAsia" w:ascii="仿宋" w:hAnsi="仿宋" w:eastAsia="仿宋" w:cs="仿宋"/>
          <w:color w:val="000000"/>
          <w:spacing w:val="-23"/>
          <w:w w:val="90"/>
          <w:kern w:val="0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color w:val="000000"/>
          <w:spacing w:val="-23"/>
          <w:w w:val="90"/>
          <w:kern w:val="0"/>
          <w:sz w:val="32"/>
          <w:szCs w:val="32"/>
        </w:rPr>
        <w:instrText xml:space="preserve"> HYPERLINK "mailto:gsxmc317@163.com" </w:instrText>
      </w:r>
      <w:r>
        <w:rPr>
          <w:rFonts w:hint="eastAsia" w:ascii="仿宋" w:hAnsi="仿宋" w:eastAsia="仿宋" w:cs="仿宋"/>
          <w:color w:val="000000"/>
          <w:spacing w:val="-23"/>
          <w:w w:val="90"/>
          <w:kern w:val="0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color w:val="000000"/>
          <w:spacing w:val="-23"/>
          <w:w w:val="90"/>
          <w:kern w:val="0"/>
          <w:sz w:val="32"/>
          <w:szCs w:val="32"/>
        </w:rPr>
        <w:t>gsxmc317@163.com</w:t>
      </w:r>
      <w:r>
        <w:rPr>
          <w:rFonts w:hint="eastAsia" w:ascii="仿宋" w:hAnsi="仿宋" w:eastAsia="仿宋" w:cs="仿宋"/>
          <w:color w:val="000000"/>
          <w:spacing w:val="-23"/>
          <w:w w:val="90"/>
          <w:kern w:val="0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color w:val="000000"/>
          <w:spacing w:val="-23"/>
          <w:w w:val="90"/>
          <w:kern w:val="0"/>
          <w:sz w:val="32"/>
          <w:szCs w:val="32"/>
          <w:lang w:val="en-US" w:eastAsia="zh-CN"/>
        </w:rPr>
        <w:t xml:space="preserve"> ；</w:t>
      </w:r>
    </w:p>
    <w:p>
      <w:pPr>
        <w:spacing w:line="540" w:lineRule="exact"/>
        <w:rPr>
          <w:rFonts w:hint="eastAsia" w:ascii="仿宋" w:hAnsi="仿宋" w:eastAsia="仿宋" w:cs="仿宋"/>
          <w:color w:val="000000"/>
          <w:spacing w:val="-23"/>
          <w:w w:val="9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-23"/>
          <w:w w:val="90"/>
          <w:kern w:val="0"/>
          <w:sz w:val="32"/>
          <w:szCs w:val="32"/>
          <w:lang w:eastAsia="zh-CN"/>
        </w:rPr>
        <w:t>省种子总站举报电话：</w:t>
      </w:r>
      <w:r>
        <w:rPr>
          <w:rFonts w:hint="eastAsia" w:ascii="仿宋" w:hAnsi="仿宋" w:eastAsia="仿宋" w:cs="仿宋"/>
          <w:color w:val="000000"/>
          <w:spacing w:val="-23"/>
          <w:w w:val="90"/>
          <w:kern w:val="0"/>
          <w:sz w:val="32"/>
          <w:szCs w:val="32"/>
          <w:lang w:val="en-US" w:eastAsia="zh-CN"/>
        </w:rPr>
        <w:t xml:space="preserve">0931-4873017，电子邮箱：gsseedsck@163.com </w:t>
      </w:r>
      <w:r>
        <w:rPr>
          <w:rFonts w:hint="eastAsia" w:ascii="仿宋" w:hAnsi="仿宋" w:eastAsia="仿宋" w:cs="仿宋"/>
          <w:color w:val="000000"/>
          <w:spacing w:val="-23"/>
          <w:w w:val="90"/>
          <w:kern w:val="0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color w:val="000000"/>
          <w:spacing w:val="-23"/>
          <w:w w:val="90"/>
          <w:kern w:val="0"/>
          <w:sz w:val="32"/>
          <w:szCs w:val="32"/>
        </w:rPr>
        <w:t xml:space="preserve">　              　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E375B4"/>
    <w:rsid w:val="3FE375B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2022-03-28T03:08:00Z</dcterms:created>
  <dc:creator>Administrator</dc:creator>
  <cp:lastModifiedBy>Administrator</cp:lastModifiedBy>
  <dcterms:modified xsi:type="dcterms:W3CDTF">2022-03-28T03:10:15Z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