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sz w:val="32"/>
          <w:szCs w:val="32"/>
        </w:rPr>
      </w:pPr>
      <w:bookmarkStart w:id="0" w:name="_GoBack"/>
      <w:bookmarkEnd w:id="0"/>
      <w:r>
        <w:rPr>
          <w:rFonts w:hint="eastAsia" w:ascii="黑体" w:hAnsi="黑体" w:eastAsia="黑体"/>
          <w:sz w:val="32"/>
          <w:szCs w:val="32"/>
        </w:rPr>
        <w:t>附件1</w:t>
      </w:r>
    </w:p>
    <w:p>
      <w:pPr>
        <w:spacing w:line="600" w:lineRule="exact"/>
        <w:jc w:val="center"/>
        <w:rPr>
          <w:rFonts w:ascii="方正小标宋简体" w:hAnsi="宋体" w:eastAsia="方正小标宋简体"/>
          <w:sz w:val="44"/>
          <w:szCs w:val="44"/>
        </w:rPr>
      </w:pP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20</w:t>
      </w:r>
      <w:r>
        <w:rPr>
          <w:rFonts w:ascii="方正小标宋简体" w:hAnsi="宋体" w:eastAsia="方正小标宋简体"/>
          <w:sz w:val="44"/>
          <w:szCs w:val="44"/>
        </w:rPr>
        <w:t>2</w:t>
      </w:r>
      <w:r>
        <w:rPr>
          <w:rFonts w:hint="eastAsia" w:ascii="方正小标宋简体" w:hAnsi="宋体" w:eastAsia="方正小标宋简体"/>
          <w:sz w:val="44"/>
          <w:szCs w:val="44"/>
        </w:rPr>
        <w:t>1年省级农村清洁</w:t>
      </w:r>
      <w:r>
        <w:rPr>
          <w:rFonts w:ascii="方正小标宋简体" w:hAnsi="宋体" w:eastAsia="方正小标宋简体"/>
          <w:sz w:val="44"/>
          <w:szCs w:val="44"/>
        </w:rPr>
        <w:t>能源综合利用</w:t>
      </w:r>
      <w:r>
        <w:rPr>
          <w:rFonts w:hint="eastAsia" w:ascii="方正小标宋简体" w:hAnsi="宋体" w:eastAsia="方正小标宋简体"/>
          <w:sz w:val="44"/>
          <w:szCs w:val="44"/>
        </w:rPr>
        <w:t>项目</w:t>
      </w: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实施方案</w:t>
      </w:r>
    </w:p>
    <w:p>
      <w:pPr>
        <w:spacing w:line="600" w:lineRule="exact"/>
        <w:ind w:firstLine="640" w:firstLineChars="200"/>
        <w:jc w:val="left"/>
        <w:rPr>
          <w:rFonts w:ascii="仿宋_GB2312" w:hAnsi="华文仿宋" w:eastAsia="仿宋_GB2312"/>
          <w:sz w:val="32"/>
          <w:szCs w:val="32"/>
        </w:rPr>
      </w:pPr>
    </w:p>
    <w:p>
      <w:pPr>
        <w:spacing w:line="60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为进一步加强我省农村清洁能源综合利用力度，20</w:t>
      </w:r>
      <w:r>
        <w:rPr>
          <w:rFonts w:ascii="仿宋_GB2312" w:hAnsi="华文仿宋" w:eastAsia="仿宋_GB2312"/>
          <w:sz w:val="32"/>
          <w:szCs w:val="32"/>
        </w:rPr>
        <w:t>2</w:t>
      </w:r>
      <w:r>
        <w:rPr>
          <w:rFonts w:hint="eastAsia" w:ascii="仿宋_GB2312" w:hAnsi="华文仿宋" w:eastAsia="仿宋_GB2312"/>
          <w:sz w:val="32"/>
          <w:szCs w:val="32"/>
        </w:rPr>
        <w:t>1年省级财政安排800万元，继续支持开展农村清洁能源综合</w:t>
      </w:r>
      <w:r>
        <w:rPr>
          <w:rFonts w:ascii="仿宋_GB2312" w:hAnsi="华文仿宋" w:eastAsia="仿宋_GB2312"/>
          <w:sz w:val="32"/>
          <w:szCs w:val="32"/>
        </w:rPr>
        <w:t>利用</w:t>
      </w:r>
      <w:r>
        <w:rPr>
          <w:rFonts w:hint="eastAsia" w:ascii="仿宋_GB2312" w:hAnsi="华文仿宋" w:eastAsia="仿宋_GB2312"/>
          <w:sz w:val="32"/>
          <w:szCs w:val="32"/>
        </w:rPr>
        <w:t>项目建设。为做好项目实施工作，特制定本方案。</w:t>
      </w:r>
    </w:p>
    <w:p>
      <w:pPr>
        <w:pStyle w:val="2"/>
        <w:shd w:val="clear" w:color="auto" w:fill="FFFFFF"/>
        <w:spacing w:before="0" w:beforeAutospacing="0" w:after="0" w:afterAutospacing="0" w:line="600" w:lineRule="exact"/>
        <w:ind w:firstLine="640" w:firstLineChars="200"/>
        <w:jc w:val="both"/>
        <w:rPr>
          <w:rFonts w:ascii="Times New Roman" w:hAnsi="Times New Roman" w:eastAsia="黑体" w:cs="Times New Roman"/>
          <w:b w:val="0"/>
          <w:kern w:val="0"/>
          <w:sz w:val="32"/>
          <w:szCs w:val="32"/>
          <w:lang w:val="zh-CN"/>
        </w:rPr>
      </w:pPr>
      <w:r>
        <w:rPr>
          <w:rFonts w:hint="eastAsia" w:ascii="Times New Roman" w:hAnsi="黑体" w:eastAsia="黑体" w:cs="Times New Roman"/>
          <w:b w:val="0"/>
          <w:kern w:val="0"/>
          <w:sz w:val="32"/>
          <w:szCs w:val="32"/>
          <w:lang w:val="zh-CN"/>
        </w:rPr>
        <w:t>一、总体思路</w:t>
      </w:r>
    </w:p>
    <w:p>
      <w:pPr>
        <w:spacing w:line="600" w:lineRule="exact"/>
        <w:ind w:firstLine="640" w:firstLineChars="200"/>
        <w:rPr>
          <w:rFonts w:ascii="Times New Roman" w:eastAsia="仿宋_GB2312"/>
          <w:sz w:val="32"/>
          <w:szCs w:val="32"/>
        </w:rPr>
      </w:pPr>
      <w:r>
        <w:rPr>
          <w:rFonts w:hint="eastAsia" w:ascii="Times New Roman" w:hAnsi="Times New Roman" w:eastAsia="仿宋_GB2312"/>
          <w:kern w:val="0"/>
          <w:sz w:val="32"/>
          <w:szCs w:val="32"/>
          <w:lang w:val="zh-CN"/>
        </w:rPr>
        <w:t>坚持以习近平新时代中国特色社会主义思想为指导，深入贯彻党的十九大和十九届二中、三中、四中、五中全会以及中央农村工作会议、中央一号文件精神，认真落实省委农村工作会议的决策部署，按照“因地制宜、多能互补、循环利用、绿色发展”的思路</w:t>
      </w:r>
      <w:r>
        <w:rPr>
          <w:rFonts w:hint="eastAsia" w:ascii="Times New Roman" w:eastAsia="仿宋_GB2312"/>
          <w:sz w:val="32"/>
          <w:szCs w:val="32"/>
        </w:rPr>
        <w:t>，</w:t>
      </w:r>
      <w:r>
        <w:rPr>
          <w:rFonts w:hint="eastAsia" w:ascii="Times New Roman" w:hAnsi="Times New Roman" w:eastAsia="仿宋_GB2312"/>
          <w:kern w:val="0"/>
          <w:sz w:val="32"/>
          <w:szCs w:val="32"/>
          <w:lang w:val="zh-CN"/>
        </w:rPr>
        <w:t>重点</w:t>
      </w:r>
      <w:r>
        <w:rPr>
          <w:rFonts w:hint="eastAsia" w:ascii="仿宋_GB2312" w:hAnsi="Arial" w:eastAsia="仿宋_GB2312"/>
          <w:color w:val="000000"/>
          <w:sz w:val="32"/>
          <w:szCs w:val="32"/>
        </w:rPr>
        <w:t>围绕乡村振兴战略、农村节能减排、农村人居环境整治等</w:t>
      </w:r>
      <w:r>
        <w:rPr>
          <w:rFonts w:hint="eastAsia" w:ascii="Times New Roman" w:hAnsi="Times New Roman" w:eastAsia="仿宋_GB2312"/>
          <w:kern w:val="0"/>
          <w:sz w:val="32"/>
          <w:szCs w:val="32"/>
          <w:lang w:val="zh-CN"/>
        </w:rPr>
        <w:t>，</w:t>
      </w:r>
      <w:r>
        <w:rPr>
          <w:rFonts w:hint="eastAsia" w:ascii="Times New Roman" w:eastAsia="仿宋_GB2312"/>
          <w:sz w:val="32"/>
          <w:szCs w:val="32"/>
        </w:rPr>
        <w:t>开展农村清洁能源综合利用示范村建设、“三沼”综合利用示范推广、</w:t>
      </w:r>
      <w:r>
        <w:rPr>
          <w:rFonts w:hint="eastAsia" w:ascii="仿宋_GB2312" w:hAnsi="黑体" w:eastAsia="仿宋_GB2312"/>
          <w:sz w:val="32"/>
          <w:szCs w:val="32"/>
        </w:rPr>
        <w:t>农村清洁能源开发利用技术和安全管理能力培训、农村清洁能源开发利用新技术新设备研发示范</w:t>
      </w:r>
      <w:r>
        <w:rPr>
          <w:rFonts w:hint="eastAsia" w:ascii="Times New Roman" w:eastAsia="仿宋_GB2312"/>
          <w:sz w:val="32"/>
          <w:szCs w:val="32"/>
        </w:rPr>
        <w:t>等，</w:t>
      </w:r>
      <w:r>
        <w:rPr>
          <w:rFonts w:hint="eastAsia" w:ascii="仿宋_GB2312" w:eastAsia="仿宋_GB2312"/>
          <w:color w:val="000000"/>
          <w:sz w:val="32"/>
          <w:szCs w:val="32"/>
        </w:rPr>
        <w:t>提高农村清洁能源综合利用能力水平。</w:t>
      </w:r>
    </w:p>
    <w:p>
      <w:pPr>
        <w:autoSpaceDE w:val="0"/>
        <w:autoSpaceDN w:val="0"/>
        <w:adjustRightInd w:val="0"/>
        <w:spacing w:line="600" w:lineRule="exact"/>
        <w:ind w:firstLine="640" w:firstLineChars="200"/>
        <w:rPr>
          <w:rFonts w:ascii="黑体" w:hAnsi="黑体" w:eastAsia="黑体"/>
          <w:bCs/>
          <w:kern w:val="0"/>
          <w:sz w:val="32"/>
          <w:szCs w:val="32"/>
          <w:lang w:val="zh-CN"/>
        </w:rPr>
      </w:pPr>
      <w:r>
        <w:rPr>
          <w:rFonts w:hint="eastAsia" w:ascii="黑体" w:hAnsi="黑体" w:eastAsia="黑体"/>
          <w:bCs/>
          <w:kern w:val="0"/>
          <w:sz w:val="32"/>
          <w:szCs w:val="32"/>
          <w:lang w:val="zh-CN"/>
        </w:rPr>
        <w:t>二、主要目标</w:t>
      </w:r>
    </w:p>
    <w:p>
      <w:pPr>
        <w:autoSpaceDE w:val="0"/>
        <w:autoSpaceDN w:val="0"/>
        <w:adjustRightInd w:val="0"/>
        <w:spacing w:line="600" w:lineRule="exact"/>
        <w:ind w:firstLine="640" w:firstLineChars="200"/>
        <w:rPr>
          <w:rFonts w:ascii="仿宋_GB2312" w:hAnsi="Times New Roman" w:eastAsia="仿宋_GB2312" w:cs="仿宋_GB2312"/>
          <w:kern w:val="0"/>
          <w:sz w:val="32"/>
          <w:szCs w:val="30"/>
        </w:rPr>
      </w:pPr>
      <w:r>
        <w:rPr>
          <w:rFonts w:hint="eastAsia" w:ascii="Times New Roman" w:hAnsi="Times New Roman" w:eastAsia="仿宋_GB2312"/>
          <w:kern w:val="0"/>
          <w:sz w:val="32"/>
          <w:szCs w:val="32"/>
          <w:lang w:val="zh-CN"/>
        </w:rPr>
        <w:t>通过项目实施，</w:t>
      </w:r>
      <w:r>
        <w:rPr>
          <w:rFonts w:hint="eastAsia" w:ascii="仿宋_GB2312" w:eastAsia="仿宋_GB2312" w:cs="仿宋_GB2312"/>
          <w:color w:val="000000"/>
          <w:kern w:val="0"/>
          <w:sz w:val="32"/>
          <w:szCs w:val="32"/>
        </w:rPr>
        <w:t>农村能源设施运营能力和农户清洁用能水平显著提升，项目村村容村貌显著改善。沼气生产设施在农业生产中的纽带作用和沼气产品利用水平显著提升，施用沼肥的耕地质量显著改善，</w:t>
      </w:r>
      <w:r>
        <w:rPr>
          <w:rFonts w:hint="eastAsia" w:ascii="仿宋_GB2312" w:hAnsi="Times New Roman" w:eastAsia="仿宋_GB2312" w:cs="仿宋_GB2312"/>
          <w:kern w:val="0"/>
          <w:sz w:val="32"/>
          <w:szCs w:val="30"/>
        </w:rPr>
        <w:t>农村能源技术水平和科技支撑能力有效提升</w:t>
      </w:r>
      <w:r>
        <w:rPr>
          <w:rFonts w:hint="eastAsia" w:ascii="仿宋_GB2312" w:eastAsia="仿宋_GB2312" w:cs="仿宋_GB2312"/>
          <w:color w:val="000000"/>
          <w:kern w:val="0"/>
          <w:sz w:val="32"/>
          <w:szCs w:val="32"/>
        </w:rPr>
        <w:t>。</w:t>
      </w:r>
    </w:p>
    <w:p>
      <w:pPr>
        <w:spacing w:line="600" w:lineRule="exact"/>
        <w:ind w:firstLine="636"/>
        <w:rPr>
          <w:rFonts w:ascii="黑体" w:hAnsi="黑体" w:eastAsia="黑体"/>
          <w:sz w:val="32"/>
          <w:szCs w:val="32"/>
        </w:rPr>
      </w:pPr>
      <w:r>
        <w:rPr>
          <w:rFonts w:hint="eastAsia" w:ascii="黑体" w:hAnsi="黑体" w:eastAsia="黑体"/>
          <w:sz w:val="32"/>
          <w:szCs w:val="32"/>
        </w:rPr>
        <w:t>三、建设内容及资金补助</w:t>
      </w:r>
    </w:p>
    <w:p>
      <w:pPr>
        <w:spacing w:line="600" w:lineRule="exact"/>
        <w:ind w:firstLine="636"/>
        <w:rPr>
          <w:rFonts w:ascii="楷体_GB2312" w:eastAsia="楷体_GB2312"/>
          <w:b/>
          <w:sz w:val="32"/>
          <w:szCs w:val="32"/>
        </w:rPr>
      </w:pPr>
      <w:r>
        <w:rPr>
          <w:rFonts w:hint="eastAsia" w:ascii="楷体_GB2312" w:eastAsia="楷体_GB2312"/>
          <w:b/>
          <w:sz w:val="32"/>
          <w:szCs w:val="32"/>
        </w:rPr>
        <w:t>（一）农村清洁能源综合利用示范村建设</w:t>
      </w:r>
    </w:p>
    <w:p>
      <w:pPr>
        <w:spacing w:line="600" w:lineRule="exact"/>
        <w:ind w:firstLine="636"/>
        <w:rPr>
          <w:rFonts w:ascii="仿宋_GB2312" w:hAnsi="Arial" w:eastAsia="仿宋_GB2312"/>
          <w:color w:val="000000"/>
          <w:sz w:val="32"/>
          <w:szCs w:val="32"/>
        </w:rPr>
      </w:pPr>
      <w:r>
        <w:rPr>
          <w:rFonts w:hint="eastAsia" w:ascii="仿宋_GB2312" w:hAnsi="Arial" w:eastAsia="仿宋_GB2312"/>
          <w:color w:val="000000"/>
          <w:sz w:val="32"/>
          <w:szCs w:val="32"/>
        </w:rPr>
        <w:t xml:space="preserve">安排资金630万元，在酒泉、张掖、定西等8个市（州）18个县（区）建设农村清洁能源综合利用示范村23个。重点围绕农村清洁取暖、清洁炊事、清洁洗浴等内容，通过因地制宜集成示范推广沼气、太阳能开发利用、秸秆能源化利用、农村节能等农村能源技术和产品，实现农村美化、净化、亮化和农民生活舒适化、清洁化、便利化。 </w:t>
      </w:r>
    </w:p>
    <w:p>
      <w:pPr>
        <w:spacing w:line="600" w:lineRule="exact"/>
        <w:ind w:firstLine="636"/>
        <w:rPr>
          <w:rFonts w:ascii="楷体_GB2312" w:eastAsia="楷体_GB2312"/>
          <w:b/>
          <w:sz w:val="32"/>
          <w:szCs w:val="32"/>
        </w:rPr>
      </w:pPr>
      <w:r>
        <w:rPr>
          <w:rFonts w:hint="eastAsia" w:ascii="楷体_GB2312" w:eastAsia="楷体_GB2312"/>
          <w:b/>
          <w:sz w:val="32"/>
          <w:szCs w:val="32"/>
        </w:rPr>
        <w:t>（二）“三沼”综合利用示范推广</w:t>
      </w:r>
    </w:p>
    <w:p>
      <w:pPr>
        <w:spacing w:line="600" w:lineRule="exact"/>
        <w:ind w:firstLine="636"/>
        <w:rPr>
          <w:rFonts w:ascii="仿宋_GB2312" w:hAnsi="华文仿宋" w:eastAsia="仿宋_GB2312"/>
          <w:sz w:val="32"/>
          <w:szCs w:val="32"/>
        </w:rPr>
      </w:pPr>
      <w:r>
        <w:rPr>
          <w:rFonts w:hint="eastAsia" w:ascii="仿宋_GB2312" w:hAnsi="Arial" w:eastAsia="仿宋_GB2312"/>
          <w:color w:val="000000"/>
          <w:sz w:val="32"/>
          <w:szCs w:val="32"/>
        </w:rPr>
        <w:t>安排资金110万元，</w:t>
      </w:r>
      <w:r>
        <w:rPr>
          <w:rFonts w:hint="eastAsia" w:ascii="仿宋_GB2312" w:hAnsi="华文仿宋" w:eastAsia="仿宋_GB2312"/>
          <w:sz w:val="32"/>
          <w:szCs w:val="32"/>
        </w:rPr>
        <w:t>充分发挥沼气工程连接种养业的纽带作用，在</w:t>
      </w:r>
      <w:r>
        <w:rPr>
          <w:rFonts w:ascii="仿宋_GB2312" w:hAnsi="华文仿宋" w:eastAsia="仿宋_GB2312"/>
          <w:sz w:val="32"/>
          <w:szCs w:val="32"/>
        </w:rPr>
        <w:t>兰州、</w:t>
      </w:r>
      <w:r>
        <w:rPr>
          <w:rFonts w:hint="eastAsia" w:ascii="仿宋_GB2312" w:hAnsi="华文仿宋" w:eastAsia="仿宋_GB2312"/>
          <w:sz w:val="32"/>
          <w:szCs w:val="32"/>
        </w:rPr>
        <w:t>张掖</w:t>
      </w:r>
      <w:r>
        <w:rPr>
          <w:rFonts w:ascii="仿宋_GB2312" w:hAnsi="华文仿宋" w:eastAsia="仿宋_GB2312"/>
          <w:sz w:val="32"/>
          <w:szCs w:val="32"/>
        </w:rPr>
        <w:t>、定西等</w:t>
      </w:r>
      <w:r>
        <w:rPr>
          <w:rFonts w:hint="eastAsia" w:ascii="仿宋_GB2312" w:hAnsi="华文仿宋" w:eastAsia="仿宋_GB2312"/>
          <w:sz w:val="32"/>
          <w:szCs w:val="32"/>
        </w:rPr>
        <w:t>4个</w:t>
      </w:r>
      <w:r>
        <w:rPr>
          <w:rFonts w:ascii="仿宋_GB2312" w:hAnsi="华文仿宋" w:eastAsia="仿宋_GB2312"/>
          <w:sz w:val="32"/>
          <w:szCs w:val="32"/>
        </w:rPr>
        <w:t>市</w:t>
      </w:r>
      <w:r>
        <w:rPr>
          <w:rFonts w:hint="eastAsia" w:ascii="仿宋_GB2312" w:hAnsi="华文仿宋" w:eastAsia="仿宋_GB2312"/>
          <w:sz w:val="32"/>
          <w:szCs w:val="32"/>
        </w:rPr>
        <w:t>（</w:t>
      </w:r>
      <w:r>
        <w:rPr>
          <w:rFonts w:ascii="仿宋_GB2312" w:hAnsi="华文仿宋" w:eastAsia="仿宋_GB2312"/>
          <w:sz w:val="32"/>
          <w:szCs w:val="32"/>
        </w:rPr>
        <w:t>州</w:t>
      </w:r>
      <w:r>
        <w:rPr>
          <w:rFonts w:hint="eastAsia" w:ascii="仿宋_GB2312" w:hAnsi="华文仿宋" w:eastAsia="仿宋_GB2312"/>
          <w:sz w:val="32"/>
          <w:szCs w:val="32"/>
        </w:rPr>
        <w:t>）5个</w:t>
      </w:r>
      <w:r>
        <w:rPr>
          <w:rFonts w:ascii="仿宋_GB2312" w:hAnsi="华文仿宋" w:eastAsia="仿宋_GB2312"/>
          <w:sz w:val="32"/>
          <w:szCs w:val="32"/>
        </w:rPr>
        <w:t>县</w:t>
      </w:r>
      <w:r>
        <w:rPr>
          <w:rFonts w:hint="eastAsia" w:ascii="仿宋_GB2312" w:hAnsi="华文仿宋" w:eastAsia="仿宋_GB2312"/>
          <w:sz w:val="32"/>
          <w:szCs w:val="32"/>
        </w:rPr>
        <w:t>（</w:t>
      </w:r>
      <w:r>
        <w:rPr>
          <w:rFonts w:ascii="仿宋_GB2312" w:hAnsi="华文仿宋" w:eastAsia="仿宋_GB2312"/>
          <w:sz w:val="32"/>
          <w:szCs w:val="32"/>
        </w:rPr>
        <w:t>区</w:t>
      </w:r>
      <w:r>
        <w:rPr>
          <w:rFonts w:hint="eastAsia" w:ascii="仿宋_GB2312" w:hAnsi="华文仿宋" w:eastAsia="仿宋_GB2312"/>
          <w:sz w:val="32"/>
          <w:szCs w:val="32"/>
        </w:rPr>
        <w:t>）建设</w:t>
      </w:r>
      <w:r>
        <w:rPr>
          <w:rFonts w:hint="eastAsia" w:ascii="仿宋_GB2312" w:hAnsi="Arial" w:eastAsia="仿宋_GB2312"/>
          <w:color w:val="000000"/>
          <w:sz w:val="32"/>
          <w:szCs w:val="32"/>
        </w:rPr>
        <w:t>“三沼”综合利用示范点5个，</w:t>
      </w:r>
      <w:r>
        <w:rPr>
          <w:rFonts w:hint="eastAsia" w:ascii="仿宋_GB2312" w:hAnsi="华文仿宋" w:eastAsia="仿宋_GB2312"/>
          <w:sz w:val="32"/>
          <w:szCs w:val="32"/>
        </w:rPr>
        <w:t>主要支持已建成运行的生物天然气工程、大型沼气工程开展“三沼”高效利用技术试点示范和设备购置，提升沼气产品高质高效利用水平和工程运营效益。</w:t>
      </w:r>
    </w:p>
    <w:p>
      <w:pPr>
        <w:spacing w:line="600" w:lineRule="exact"/>
        <w:ind w:firstLine="636"/>
        <w:rPr>
          <w:rFonts w:ascii="楷体_GB2312" w:eastAsia="楷体_GB2312"/>
          <w:b/>
          <w:sz w:val="32"/>
          <w:szCs w:val="32"/>
        </w:rPr>
      </w:pPr>
      <w:r>
        <w:rPr>
          <w:rFonts w:hint="eastAsia" w:ascii="楷体_GB2312" w:eastAsia="楷体_GB2312"/>
          <w:b/>
          <w:sz w:val="32"/>
          <w:szCs w:val="32"/>
        </w:rPr>
        <w:t>（三）农村清洁</w:t>
      </w:r>
      <w:r>
        <w:rPr>
          <w:rFonts w:ascii="楷体_GB2312" w:eastAsia="楷体_GB2312"/>
          <w:b/>
          <w:sz w:val="32"/>
          <w:szCs w:val="32"/>
        </w:rPr>
        <w:t>能源开发利用技术和安全管理能力培训</w:t>
      </w:r>
    </w:p>
    <w:p>
      <w:pPr>
        <w:spacing w:line="600" w:lineRule="exact"/>
        <w:ind w:firstLine="636"/>
        <w:rPr>
          <w:rFonts w:ascii="仿宋_GB2312" w:hAnsi="华文仿宋" w:eastAsia="仿宋_GB2312"/>
          <w:sz w:val="32"/>
          <w:szCs w:val="32"/>
        </w:rPr>
      </w:pPr>
      <w:r>
        <w:rPr>
          <w:rFonts w:hint="eastAsia" w:ascii="仿宋_GB2312" w:hAnsi="华文仿宋" w:eastAsia="仿宋_GB2312"/>
          <w:sz w:val="32"/>
          <w:szCs w:val="32"/>
        </w:rPr>
        <w:t>安排资金20万元，主要用于省农村能源资源服务总站组织举办全省性的农村能源资源开发利用技术和安全管理能力培训班1期。</w:t>
      </w:r>
    </w:p>
    <w:p>
      <w:pPr>
        <w:spacing w:line="600" w:lineRule="exact"/>
        <w:ind w:firstLine="636"/>
        <w:rPr>
          <w:rFonts w:ascii="楷体_GB2312" w:eastAsia="楷体_GB2312"/>
          <w:b/>
          <w:sz w:val="32"/>
          <w:szCs w:val="32"/>
        </w:rPr>
      </w:pPr>
      <w:r>
        <w:rPr>
          <w:rFonts w:hint="eastAsia" w:ascii="楷体_GB2312" w:eastAsia="楷体_GB2312"/>
          <w:b/>
          <w:sz w:val="32"/>
          <w:szCs w:val="32"/>
        </w:rPr>
        <w:t>（四）</w:t>
      </w:r>
      <w:r>
        <w:rPr>
          <w:rFonts w:ascii="楷体_GB2312" w:eastAsia="楷体_GB2312"/>
          <w:b/>
          <w:sz w:val="32"/>
          <w:szCs w:val="32"/>
        </w:rPr>
        <w:t>农村清洁能源开发利用新技术新设备研发示范</w:t>
      </w:r>
    </w:p>
    <w:p>
      <w:pPr>
        <w:spacing w:line="600" w:lineRule="exact"/>
        <w:ind w:firstLine="636"/>
        <w:rPr>
          <w:rFonts w:ascii="仿宋_GB2312" w:hAnsi="华文仿宋" w:eastAsia="仿宋_GB2312"/>
          <w:sz w:val="32"/>
          <w:szCs w:val="32"/>
        </w:rPr>
      </w:pPr>
      <w:r>
        <w:rPr>
          <w:rFonts w:hint="eastAsia" w:ascii="仿宋_GB2312" w:hAnsi="仿宋_GB2312" w:eastAsia="仿宋_GB2312" w:cs="仿宋_GB2312"/>
          <w:sz w:val="32"/>
          <w:szCs w:val="32"/>
        </w:rPr>
        <w:t>安排资金40万元，主要用于3家省内农村能源企业开展农村清洁能源开发利用新技术新设备的研发和示范</w:t>
      </w:r>
      <w:r>
        <w:rPr>
          <w:rFonts w:hint="eastAsia" w:ascii="仿宋_GB2312" w:hAnsi="华文仿宋" w:eastAsia="仿宋_GB2312"/>
          <w:sz w:val="32"/>
          <w:szCs w:val="32"/>
        </w:rPr>
        <w:t>等。</w:t>
      </w:r>
    </w:p>
    <w:p>
      <w:pPr>
        <w:spacing w:line="600" w:lineRule="exact"/>
        <w:ind w:firstLine="636"/>
        <w:rPr>
          <w:rFonts w:ascii="黑体" w:hAnsi="黑体" w:eastAsia="黑体"/>
          <w:sz w:val="32"/>
          <w:szCs w:val="32"/>
        </w:rPr>
      </w:pPr>
      <w:r>
        <w:rPr>
          <w:rFonts w:hint="eastAsia" w:ascii="黑体" w:hAnsi="黑体" w:eastAsia="黑体"/>
          <w:sz w:val="32"/>
          <w:szCs w:val="32"/>
        </w:rPr>
        <w:t>四、保障措施</w:t>
      </w:r>
    </w:p>
    <w:p>
      <w:pPr>
        <w:spacing w:line="600" w:lineRule="exact"/>
        <w:ind w:firstLine="643" w:firstLineChars="200"/>
        <w:jc w:val="left"/>
        <w:rPr>
          <w:rFonts w:ascii="仿宋_GB2312" w:hAnsi="黑体" w:eastAsia="仿宋_GB2312"/>
          <w:sz w:val="32"/>
          <w:szCs w:val="32"/>
        </w:rPr>
      </w:pPr>
      <w:r>
        <w:rPr>
          <w:rFonts w:hint="eastAsia" w:ascii="楷体_GB2312" w:hAnsi="黑体" w:eastAsia="楷体_GB2312"/>
          <w:b/>
          <w:sz w:val="32"/>
          <w:szCs w:val="32"/>
        </w:rPr>
        <w:t>（一）强化主体责任。</w:t>
      </w:r>
      <w:r>
        <w:rPr>
          <w:rFonts w:hint="eastAsia" w:ascii="仿宋_GB2312" w:hAnsi="黑体" w:eastAsia="仿宋_GB2312"/>
          <w:sz w:val="32"/>
          <w:szCs w:val="32"/>
        </w:rPr>
        <w:t>各县（市、区）农业农村局要强化项目管理和资金使用监管主体责任，按照“公开、公平、公正”和“谁使用、谁管理、谁负责”的原则，健全制度、明确责任、落实措施，确保项目顺利实施。</w:t>
      </w:r>
    </w:p>
    <w:p>
      <w:pPr>
        <w:spacing w:line="600" w:lineRule="exact"/>
        <w:ind w:firstLine="643" w:firstLineChars="200"/>
        <w:jc w:val="left"/>
        <w:rPr>
          <w:rFonts w:ascii="仿宋_GB2312" w:hAnsi="黑体" w:eastAsia="仿宋_GB2312"/>
          <w:sz w:val="32"/>
          <w:szCs w:val="32"/>
        </w:rPr>
      </w:pPr>
      <w:r>
        <w:rPr>
          <w:rFonts w:hint="eastAsia" w:ascii="楷体_GB2312" w:hAnsi="黑体" w:eastAsia="楷体_GB2312"/>
          <w:b/>
          <w:sz w:val="32"/>
          <w:szCs w:val="32"/>
        </w:rPr>
        <w:t>（二）加快项目进度。</w:t>
      </w:r>
      <w:r>
        <w:rPr>
          <w:rFonts w:hint="eastAsia" w:ascii="仿宋_GB2312" w:hAnsi="黑体" w:eastAsia="仿宋_GB2312"/>
          <w:sz w:val="32"/>
          <w:szCs w:val="32"/>
        </w:rPr>
        <w:t>各县（市、区）要严格按照财政支农项目资金预算执行管理要求，切实加快项目执行和资金支付进度，及时调度资金执行情况，对验收合格并公示无异议的项目，要及时拨付项目资金，所有项目原则上要在2021年11月底前完成项目任务，12月底前完成项目资金兑付。</w:t>
      </w:r>
    </w:p>
    <w:p>
      <w:pPr>
        <w:spacing w:line="600" w:lineRule="exact"/>
        <w:ind w:firstLine="643" w:firstLineChars="200"/>
        <w:jc w:val="left"/>
        <w:rPr>
          <w:rFonts w:ascii="仿宋_GB2312" w:hAnsi="黑体" w:eastAsia="仿宋_GB2312"/>
          <w:sz w:val="32"/>
          <w:szCs w:val="32"/>
        </w:rPr>
      </w:pPr>
      <w:r>
        <w:rPr>
          <w:rFonts w:hint="eastAsia" w:ascii="楷体_GB2312" w:hAnsi="黑体" w:eastAsia="楷体_GB2312"/>
          <w:b/>
          <w:sz w:val="32"/>
          <w:szCs w:val="32"/>
        </w:rPr>
        <w:t>（三）强化绩效考核。</w:t>
      </w:r>
      <w:r>
        <w:rPr>
          <w:rFonts w:hint="eastAsia" w:ascii="仿宋_GB2312" w:hAnsi="黑体" w:eastAsia="仿宋_GB2312"/>
          <w:sz w:val="32"/>
          <w:szCs w:val="32"/>
        </w:rPr>
        <w:t>各县(市、区)要严格按照本实施方案要求，提前做好项目档案收集、自评等工作，要结合本地实际，健全项目绩效管理制度，加强项目跟踪问效，提升项目管理水平,全面落实绩效管理。省农业农村厅将把绩效评价结果作为来年资金安排的主要依据，对绩效评价结果不合格的县(市、区)给予全省通报批评，并缩减或停止安排下年度项目资金。</w:t>
      </w:r>
    </w:p>
    <w:p>
      <w:pPr>
        <w:spacing w:line="600" w:lineRule="exact"/>
        <w:ind w:firstLine="643" w:firstLineChars="200"/>
        <w:jc w:val="left"/>
        <w:rPr>
          <w:rFonts w:ascii="仿宋_GB2312" w:hAnsi="黑体" w:eastAsia="仿宋_GB2312"/>
          <w:sz w:val="32"/>
          <w:szCs w:val="32"/>
        </w:rPr>
      </w:pPr>
      <w:r>
        <w:rPr>
          <w:rFonts w:hint="eastAsia" w:ascii="楷体_GB2312" w:hAnsi="黑体" w:eastAsia="楷体_GB2312"/>
          <w:b/>
          <w:sz w:val="32"/>
          <w:szCs w:val="32"/>
        </w:rPr>
        <w:t>（四）严格资金管理。</w:t>
      </w:r>
      <w:r>
        <w:rPr>
          <w:rFonts w:hint="eastAsia" w:ascii="仿宋_GB2312" w:hAnsi="黑体" w:eastAsia="仿宋_GB2312"/>
          <w:sz w:val="32"/>
          <w:szCs w:val="32"/>
        </w:rPr>
        <w:t>各县(市、区)要严格按照《甘肃省农业生产发展资金管理办法实施细则》（甘财农〔2020〕42号）要求使用管理资金，属于政府采购管理范围的实施内容，按照政府采购有关规定执行，同时做好资产调拨、发放、登记等管理工作。对发现挤占、挪用、虚报冒领项目资金等违纪违法行为的，将依照国家及省上相关法律、法规、制度严肃查处。</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50EE"/>
    <w:rsid w:val="0000782A"/>
    <w:rsid w:val="0001040B"/>
    <w:rsid w:val="00010F93"/>
    <w:rsid w:val="00011A9C"/>
    <w:rsid w:val="00012EF8"/>
    <w:rsid w:val="000217FD"/>
    <w:rsid w:val="000220C3"/>
    <w:rsid w:val="00022FFE"/>
    <w:rsid w:val="00023E21"/>
    <w:rsid w:val="0003498E"/>
    <w:rsid w:val="000474E6"/>
    <w:rsid w:val="000532D0"/>
    <w:rsid w:val="00056564"/>
    <w:rsid w:val="00066555"/>
    <w:rsid w:val="00070FD2"/>
    <w:rsid w:val="00071C65"/>
    <w:rsid w:val="00073AA0"/>
    <w:rsid w:val="00077971"/>
    <w:rsid w:val="00081FF3"/>
    <w:rsid w:val="00083E68"/>
    <w:rsid w:val="000867E5"/>
    <w:rsid w:val="000919A8"/>
    <w:rsid w:val="000946C8"/>
    <w:rsid w:val="00097ACD"/>
    <w:rsid w:val="00097F95"/>
    <w:rsid w:val="000A3284"/>
    <w:rsid w:val="000A4B72"/>
    <w:rsid w:val="000A4D23"/>
    <w:rsid w:val="000A63FD"/>
    <w:rsid w:val="000B009E"/>
    <w:rsid w:val="000B21E6"/>
    <w:rsid w:val="000B7DC9"/>
    <w:rsid w:val="000D13C3"/>
    <w:rsid w:val="000D5439"/>
    <w:rsid w:val="000D552A"/>
    <w:rsid w:val="000F0F5C"/>
    <w:rsid w:val="00106FBC"/>
    <w:rsid w:val="00110E89"/>
    <w:rsid w:val="00120A78"/>
    <w:rsid w:val="0012292F"/>
    <w:rsid w:val="0012799A"/>
    <w:rsid w:val="00136982"/>
    <w:rsid w:val="00137CEA"/>
    <w:rsid w:val="0014412F"/>
    <w:rsid w:val="00144F45"/>
    <w:rsid w:val="001467BA"/>
    <w:rsid w:val="0015567B"/>
    <w:rsid w:val="00173DFD"/>
    <w:rsid w:val="0017680F"/>
    <w:rsid w:val="00176C08"/>
    <w:rsid w:val="0017704A"/>
    <w:rsid w:val="0017763C"/>
    <w:rsid w:val="00191B44"/>
    <w:rsid w:val="001920E6"/>
    <w:rsid w:val="00192D22"/>
    <w:rsid w:val="00197B04"/>
    <w:rsid w:val="001A3480"/>
    <w:rsid w:val="001A407E"/>
    <w:rsid w:val="001A4EB6"/>
    <w:rsid w:val="001A5B69"/>
    <w:rsid w:val="001B4292"/>
    <w:rsid w:val="001B57E8"/>
    <w:rsid w:val="001B7999"/>
    <w:rsid w:val="001C0380"/>
    <w:rsid w:val="001C25FD"/>
    <w:rsid w:val="001C26AC"/>
    <w:rsid w:val="001C4BAF"/>
    <w:rsid w:val="001C4D51"/>
    <w:rsid w:val="001C5CBF"/>
    <w:rsid w:val="001C5EBD"/>
    <w:rsid w:val="001D26F7"/>
    <w:rsid w:val="001D7D12"/>
    <w:rsid w:val="001E0759"/>
    <w:rsid w:val="001E7317"/>
    <w:rsid w:val="0020763D"/>
    <w:rsid w:val="002134E6"/>
    <w:rsid w:val="002135DA"/>
    <w:rsid w:val="00215AC8"/>
    <w:rsid w:val="00217226"/>
    <w:rsid w:val="00217867"/>
    <w:rsid w:val="00222E9A"/>
    <w:rsid w:val="0022602F"/>
    <w:rsid w:val="002303FC"/>
    <w:rsid w:val="00235E70"/>
    <w:rsid w:val="00241AFA"/>
    <w:rsid w:val="002562BB"/>
    <w:rsid w:val="002658D3"/>
    <w:rsid w:val="00272B09"/>
    <w:rsid w:val="002823FE"/>
    <w:rsid w:val="00286091"/>
    <w:rsid w:val="0029454F"/>
    <w:rsid w:val="002A1AB0"/>
    <w:rsid w:val="002A1B31"/>
    <w:rsid w:val="002A46E1"/>
    <w:rsid w:val="002A4BCE"/>
    <w:rsid w:val="002A6FAA"/>
    <w:rsid w:val="002B5A65"/>
    <w:rsid w:val="002C43A7"/>
    <w:rsid w:val="002C66BE"/>
    <w:rsid w:val="002D5718"/>
    <w:rsid w:val="002E39A7"/>
    <w:rsid w:val="002F0311"/>
    <w:rsid w:val="002F24EA"/>
    <w:rsid w:val="00300806"/>
    <w:rsid w:val="00304E67"/>
    <w:rsid w:val="00307942"/>
    <w:rsid w:val="003136F6"/>
    <w:rsid w:val="00313FB7"/>
    <w:rsid w:val="00317057"/>
    <w:rsid w:val="00320627"/>
    <w:rsid w:val="003302AA"/>
    <w:rsid w:val="00334E60"/>
    <w:rsid w:val="00335BB0"/>
    <w:rsid w:val="00336084"/>
    <w:rsid w:val="00336959"/>
    <w:rsid w:val="0033742C"/>
    <w:rsid w:val="00340FA5"/>
    <w:rsid w:val="00341715"/>
    <w:rsid w:val="00352C4D"/>
    <w:rsid w:val="00355859"/>
    <w:rsid w:val="0035774F"/>
    <w:rsid w:val="00360EF9"/>
    <w:rsid w:val="00361877"/>
    <w:rsid w:val="00364B81"/>
    <w:rsid w:val="00366D18"/>
    <w:rsid w:val="00367BDE"/>
    <w:rsid w:val="00367C74"/>
    <w:rsid w:val="00372307"/>
    <w:rsid w:val="0037644C"/>
    <w:rsid w:val="003927E1"/>
    <w:rsid w:val="00397AB2"/>
    <w:rsid w:val="003A1749"/>
    <w:rsid w:val="003A2AF0"/>
    <w:rsid w:val="003B14B6"/>
    <w:rsid w:val="003B625F"/>
    <w:rsid w:val="003C264C"/>
    <w:rsid w:val="003D17D5"/>
    <w:rsid w:val="003D40E0"/>
    <w:rsid w:val="003D47B5"/>
    <w:rsid w:val="003D60A9"/>
    <w:rsid w:val="003D7A54"/>
    <w:rsid w:val="003D7FEE"/>
    <w:rsid w:val="003E3AE0"/>
    <w:rsid w:val="003E4044"/>
    <w:rsid w:val="003E623F"/>
    <w:rsid w:val="003F4E47"/>
    <w:rsid w:val="004018D4"/>
    <w:rsid w:val="004021FC"/>
    <w:rsid w:val="00403F69"/>
    <w:rsid w:val="00406787"/>
    <w:rsid w:val="0041461E"/>
    <w:rsid w:val="00420840"/>
    <w:rsid w:val="00423F6F"/>
    <w:rsid w:val="00424A69"/>
    <w:rsid w:val="0042650F"/>
    <w:rsid w:val="004272E1"/>
    <w:rsid w:val="00427979"/>
    <w:rsid w:val="00433BA3"/>
    <w:rsid w:val="0043445D"/>
    <w:rsid w:val="004358BA"/>
    <w:rsid w:val="004532C8"/>
    <w:rsid w:val="00453BD3"/>
    <w:rsid w:val="00454B20"/>
    <w:rsid w:val="00461A4F"/>
    <w:rsid w:val="00461CF8"/>
    <w:rsid w:val="004677C1"/>
    <w:rsid w:val="00475F9D"/>
    <w:rsid w:val="00476EA9"/>
    <w:rsid w:val="00476EBB"/>
    <w:rsid w:val="00481E68"/>
    <w:rsid w:val="004831B5"/>
    <w:rsid w:val="004871B7"/>
    <w:rsid w:val="00495433"/>
    <w:rsid w:val="0049750C"/>
    <w:rsid w:val="004B3CDB"/>
    <w:rsid w:val="004B56E7"/>
    <w:rsid w:val="004B5958"/>
    <w:rsid w:val="004C010B"/>
    <w:rsid w:val="004C4275"/>
    <w:rsid w:val="004C6F29"/>
    <w:rsid w:val="004E13AE"/>
    <w:rsid w:val="004E2E56"/>
    <w:rsid w:val="004F3911"/>
    <w:rsid w:val="0050355B"/>
    <w:rsid w:val="0051101C"/>
    <w:rsid w:val="00524FA8"/>
    <w:rsid w:val="00534345"/>
    <w:rsid w:val="005423C4"/>
    <w:rsid w:val="0054643A"/>
    <w:rsid w:val="00561C4D"/>
    <w:rsid w:val="00567999"/>
    <w:rsid w:val="00582214"/>
    <w:rsid w:val="00584BDC"/>
    <w:rsid w:val="0059003A"/>
    <w:rsid w:val="00591145"/>
    <w:rsid w:val="00592BFE"/>
    <w:rsid w:val="005A0E75"/>
    <w:rsid w:val="005A4DBC"/>
    <w:rsid w:val="005B10CA"/>
    <w:rsid w:val="005B7C1B"/>
    <w:rsid w:val="005C1978"/>
    <w:rsid w:val="005C6122"/>
    <w:rsid w:val="005D03D8"/>
    <w:rsid w:val="005D39EA"/>
    <w:rsid w:val="005D519D"/>
    <w:rsid w:val="005F0497"/>
    <w:rsid w:val="005F26D6"/>
    <w:rsid w:val="005F2B2C"/>
    <w:rsid w:val="005F43F9"/>
    <w:rsid w:val="005F61A6"/>
    <w:rsid w:val="0060043B"/>
    <w:rsid w:val="006049D5"/>
    <w:rsid w:val="00610385"/>
    <w:rsid w:val="006170F4"/>
    <w:rsid w:val="00624AE7"/>
    <w:rsid w:val="00631B8E"/>
    <w:rsid w:val="00637A9A"/>
    <w:rsid w:val="006442E6"/>
    <w:rsid w:val="00646AA0"/>
    <w:rsid w:val="00646D1B"/>
    <w:rsid w:val="00646E45"/>
    <w:rsid w:val="006470FC"/>
    <w:rsid w:val="006548E7"/>
    <w:rsid w:val="00654EDC"/>
    <w:rsid w:val="0066059F"/>
    <w:rsid w:val="0066143F"/>
    <w:rsid w:val="00661E94"/>
    <w:rsid w:val="00662684"/>
    <w:rsid w:val="00665461"/>
    <w:rsid w:val="00667982"/>
    <w:rsid w:val="006731D8"/>
    <w:rsid w:val="00677074"/>
    <w:rsid w:val="006830D6"/>
    <w:rsid w:val="00685B40"/>
    <w:rsid w:val="0069419F"/>
    <w:rsid w:val="0069475E"/>
    <w:rsid w:val="006A22FF"/>
    <w:rsid w:val="006A4829"/>
    <w:rsid w:val="006B3DA2"/>
    <w:rsid w:val="006B6094"/>
    <w:rsid w:val="006C7473"/>
    <w:rsid w:val="006D032F"/>
    <w:rsid w:val="006E0CD8"/>
    <w:rsid w:val="006E720A"/>
    <w:rsid w:val="006F0743"/>
    <w:rsid w:val="006F2C92"/>
    <w:rsid w:val="006F2DD0"/>
    <w:rsid w:val="006F3DAF"/>
    <w:rsid w:val="006F41E4"/>
    <w:rsid w:val="006F5949"/>
    <w:rsid w:val="00700104"/>
    <w:rsid w:val="007001C0"/>
    <w:rsid w:val="0070245E"/>
    <w:rsid w:val="0070272C"/>
    <w:rsid w:val="00706C69"/>
    <w:rsid w:val="00707255"/>
    <w:rsid w:val="00710AE8"/>
    <w:rsid w:val="00715988"/>
    <w:rsid w:val="0071646A"/>
    <w:rsid w:val="00720C6F"/>
    <w:rsid w:val="007375CF"/>
    <w:rsid w:val="00746D0F"/>
    <w:rsid w:val="007473AF"/>
    <w:rsid w:val="00747B2B"/>
    <w:rsid w:val="0075021D"/>
    <w:rsid w:val="00752A65"/>
    <w:rsid w:val="007567E2"/>
    <w:rsid w:val="007569F9"/>
    <w:rsid w:val="00757DF2"/>
    <w:rsid w:val="00766194"/>
    <w:rsid w:val="00766E4B"/>
    <w:rsid w:val="00774320"/>
    <w:rsid w:val="0077468C"/>
    <w:rsid w:val="007757C4"/>
    <w:rsid w:val="00775824"/>
    <w:rsid w:val="0077685B"/>
    <w:rsid w:val="00781702"/>
    <w:rsid w:val="0078207B"/>
    <w:rsid w:val="0079159A"/>
    <w:rsid w:val="00791EEC"/>
    <w:rsid w:val="00796C8B"/>
    <w:rsid w:val="007B496A"/>
    <w:rsid w:val="007C4193"/>
    <w:rsid w:val="007C6145"/>
    <w:rsid w:val="007D59C3"/>
    <w:rsid w:val="007E4D25"/>
    <w:rsid w:val="007E51E7"/>
    <w:rsid w:val="007F020B"/>
    <w:rsid w:val="007F0521"/>
    <w:rsid w:val="007F58FB"/>
    <w:rsid w:val="008030EF"/>
    <w:rsid w:val="008036FE"/>
    <w:rsid w:val="00804BF5"/>
    <w:rsid w:val="00806426"/>
    <w:rsid w:val="00817A08"/>
    <w:rsid w:val="00824BA4"/>
    <w:rsid w:val="00825DCB"/>
    <w:rsid w:val="00841154"/>
    <w:rsid w:val="00841892"/>
    <w:rsid w:val="008433C5"/>
    <w:rsid w:val="008502FF"/>
    <w:rsid w:val="00850749"/>
    <w:rsid w:val="00857311"/>
    <w:rsid w:val="0086432C"/>
    <w:rsid w:val="00875311"/>
    <w:rsid w:val="0088227F"/>
    <w:rsid w:val="0089196B"/>
    <w:rsid w:val="0089201F"/>
    <w:rsid w:val="00892AE2"/>
    <w:rsid w:val="008A61F7"/>
    <w:rsid w:val="008B66E8"/>
    <w:rsid w:val="008B6B60"/>
    <w:rsid w:val="008C17BE"/>
    <w:rsid w:val="008D020D"/>
    <w:rsid w:val="008D5899"/>
    <w:rsid w:val="008D7306"/>
    <w:rsid w:val="008E0D0F"/>
    <w:rsid w:val="008E1F3A"/>
    <w:rsid w:val="008E50DD"/>
    <w:rsid w:val="008E5863"/>
    <w:rsid w:val="008F11AD"/>
    <w:rsid w:val="008F382C"/>
    <w:rsid w:val="008F3D05"/>
    <w:rsid w:val="008F5693"/>
    <w:rsid w:val="00907078"/>
    <w:rsid w:val="009108F8"/>
    <w:rsid w:val="00917A29"/>
    <w:rsid w:val="009225DF"/>
    <w:rsid w:val="00925144"/>
    <w:rsid w:val="00930B46"/>
    <w:rsid w:val="00932725"/>
    <w:rsid w:val="009329B6"/>
    <w:rsid w:val="00935CF3"/>
    <w:rsid w:val="009378A4"/>
    <w:rsid w:val="009404B8"/>
    <w:rsid w:val="00942FD1"/>
    <w:rsid w:val="00943CEC"/>
    <w:rsid w:val="00944A8C"/>
    <w:rsid w:val="00955E1B"/>
    <w:rsid w:val="00962564"/>
    <w:rsid w:val="00966C8F"/>
    <w:rsid w:val="00977318"/>
    <w:rsid w:val="009856AC"/>
    <w:rsid w:val="00985C68"/>
    <w:rsid w:val="00987710"/>
    <w:rsid w:val="0099683D"/>
    <w:rsid w:val="009D31FF"/>
    <w:rsid w:val="009D432E"/>
    <w:rsid w:val="009D641E"/>
    <w:rsid w:val="009E4A90"/>
    <w:rsid w:val="009E75F3"/>
    <w:rsid w:val="009F03AE"/>
    <w:rsid w:val="009F7839"/>
    <w:rsid w:val="00A06B4E"/>
    <w:rsid w:val="00A1613D"/>
    <w:rsid w:val="00A20731"/>
    <w:rsid w:val="00A249C9"/>
    <w:rsid w:val="00A24EF2"/>
    <w:rsid w:val="00A2551C"/>
    <w:rsid w:val="00A30523"/>
    <w:rsid w:val="00A35FFA"/>
    <w:rsid w:val="00A45146"/>
    <w:rsid w:val="00A45B39"/>
    <w:rsid w:val="00A46CF8"/>
    <w:rsid w:val="00A51DE2"/>
    <w:rsid w:val="00A54907"/>
    <w:rsid w:val="00A6248C"/>
    <w:rsid w:val="00A64B59"/>
    <w:rsid w:val="00A66053"/>
    <w:rsid w:val="00A666EA"/>
    <w:rsid w:val="00A67B9E"/>
    <w:rsid w:val="00A81740"/>
    <w:rsid w:val="00A914C2"/>
    <w:rsid w:val="00AA0FA1"/>
    <w:rsid w:val="00AA1CF1"/>
    <w:rsid w:val="00AA2509"/>
    <w:rsid w:val="00AA25D4"/>
    <w:rsid w:val="00AA3DDE"/>
    <w:rsid w:val="00AA6C7D"/>
    <w:rsid w:val="00AA7C34"/>
    <w:rsid w:val="00AB0146"/>
    <w:rsid w:val="00AB5F72"/>
    <w:rsid w:val="00AC1BF7"/>
    <w:rsid w:val="00AC674A"/>
    <w:rsid w:val="00AD085B"/>
    <w:rsid w:val="00AD7915"/>
    <w:rsid w:val="00AF1E63"/>
    <w:rsid w:val="00AF5FA2"/>
    <w:rsid w:val="00AF6532"/>
    <w:rsid w:val="00B02584"/>
    <w:rsid w:val="00B04B58"/>
    <w:rsid w:val="00B0598F"/>
    <w:rsid w:val="00B05FD1"/>
    <w:rsid w:val="00B118C9"/>
    <w:rsid w:val="00B15325"/>
    <w:rsid w:val="00B15B71"/>
    <w:rsid w:val="00B1728A"/>
    <w:rsid w:val="00B25546"/>
    <w:rsid w:val="00B33049"/>
    <w:rsid w:val="00B33ABD"/>
    <w:rsid w:val="00B36819"/>
    <w:rsid w:val="00B376B1"/>
    <w:rsid w:val="00B50FFD"/>
    <w:rsid w:val="00B535E7"/>
    <w:rsid w:val="00B53B63"/>
    <w:rsid w:val="00B57986"/>
    <w:rsid w:val="00B61E9E"/>
    <w:rsid w:val="00B66538"/>
    <w:rsid w:val="00B66698"/>
    <w:rsid w:val="00B67ACB"/>
    <w:rsid w:val="00B73949"/>
    <w:rsid w:val="00B764B4"/>
    <w:rsid w:val="00B8319D"/>
    <w:rsid w:val="00B8445A"/>
    <w:rsid w:val="00B86825"/>
    <w:rsid w:val="00B93441"/>
    <w:rsid w:val="00BA29AF"/>
    <w:rsid w:val="00BA2CF9"/>
    <w:rsid w:val="00BA31F6"/>
    <w:rsid w:val="00BA383A"/>
    <w:rsid w:val="00BA5A1C"/>
    <w:rsid w:val="00BB1FC4"/>
    <w:rsid w:val="00BC055E"/>
    <w:rsid w:val="00BC1275"/>
    <w:rsid w:val="00BC33B6"/>
    <w:rsid w:val="00BC43D7"/>
    <w:rsid w:val="00BD2919"/>
    <w:rsid w:val="00BE3983"/>
    <w:rsid w:val="00BE3E20"/>
    <w:rsid w:val="00BF3227"/>
    <w:rsid w:val="00BF3439"/>
    <w:rsid w:val="00C04148"/>
    <w:rsid w:val="00C04B58"/>
    <w:rsid w:val="00C059D7"/>
    <w:rsid w:val="00C13A11"/>
    <w:rsid w:val="00C160EE"/>
    <w:rsid w:val="00C1731B"/>
    <w:rsid w:val="00C2032D"/>
    <w:rsid w:val="00C211F6"/>
    <w:rsid w:val="00C2698B"/>
    <w:rsid w:val="00C37F06"/>
    <w:rsid w:val="00C41263"/>
    <w:rsid w:val="00C41270"/>
    <w:rsid w:val="00C515F2"/>
    <w:rsid w:val="00C5529D"/>
    <w:rsid w:val="00C57B93"/>
    <w:rsid w:val="00C61797"/>
    <w:rsid w:val="00C6727F"/>
    <w:rsid w:val="00C7348E"/>
    <w:rsid w:val="00C74F21"/>
    <w:rsid w:val="00C76BE6"/>
    <w:rsid w:val="00C83B2C"/>
    <w:rsid w:val="00C908AA"/>
    <w:rsid w:val="00C90C1F"/>
    <w:rsid w:val="00C93344"/>
    <w:rsid w:val="00C934B8"/>
    <w:rsid w:val="00C96A60"/>
    <w:rsid w:val="00CA3FD4"/>
    <w:rsid w:val="00CA45FC"/>
    <w:rsid w:val="00CA5570"/>
    <w:rsid w:val="00CB71C5"/>
    <w:rsid w:val="00CC0E6D"/>
    <w:rsid w:val="00CC22AD"/>
    <w:rsid w:val="00CC244A"/>
    <w:rsid w:val="00CD231F"/>
    <w:rsid w:val="00CD2516"/>
    <w:rsid w:val="00CE2F2C"/>
    <w:rsid w:val="00CE4950"/>
    <w:rsid w:val="00CE7F00"/>
    <w:rsid w:val="00CF251C"/>
    <w:rsid w:val="00D05012"/>
    <w:rsid w:val="00D05316"/>
    <w:rsid w:val="00D062E1"/>
    <w:rsid w:val="00D15227"/>
    <w:rsid w:val="00D218F7"/>
    <w:rsid w:val="00D230B4"/>
    <w:rsid w:val="00D260F2"/>
    <w:rsid w:val="00D26AE4"/>
    <w:rsid w:val="00D46B67"/>
    <w:rsid w:val="00D479A1"/>
    <w:rsid w:val="00D523E7"/>
    <w:rsid w:val="00D524B6"/>
    <w:rsid w:val="00D54194"/>
    <w:rsid w:val="00D6141B"/>
    <w:rsid w:val="00D62F34"/>
    <w:rsid w:val="00D64DB9"/>
    <w:rsid w:val="00D6577D"/>
    <w:rsid w:val="00D65BBE"/>
    <w:rsid w:val="00D66CDB"/>
    <w:rsid w:val="00D74F7B"/>
    <w:rsid w:val="00D751FA"/>
    <w:rsid w:val="00D82648"/>
    <w:rsid w:val="00D87226"/>
    <w:rsid w:val="00D9182C"/>
    <w:rsid w:val="00D92662"/>
    <w:rsid w:val="00D96958"/>
    <w:rsid w:val="00D975DC"/>
    <w:rsid w:val="00DA23F2"/>
    <w:rsid w:val="00DA5A9D"/>
    <w:rsid w:val="00DA5C08"/>
    <w:rsid w:val="00DB341F"/>
    <w:rsid w:val="00DC595B"/>
    <w:rsid w:val="00DD05BD"/>
    <w:rsid w:val="00DE3A64"/>
    <w:rsid w:val="00DE7D45"/>
    <w:rsid w:val="00DF2035"/>
    <w:rsid w:val="00E052D4"/>
    <w:rsid w:val="00E1038C"/>
    <w:rsid w:val="00E115E3"/>
    <w:rsid w:val="00E15507"/>
    <w:rsid w:val="00E16670"/>
    <w:rsid w:val="00E17150"/>
    <w:rsid w:val="00E244BF"/>
    <w:rsid w:val="00E356A1"/>
    <w:rsid w:val="00E421F1"/>
    <w:rsid w:val="00E422D8"/>
    <w:rsid w:val="00E52D65"/>
    <w:rsid w:val="00E62205"/>
    <w:rsid w:val="00E63642"/>
    <w:rsid w:val="00E63DA2"/>
    <w:rsid w:val="00E74CD8"/>
    <w:rsid w:val="00E8106A"/>
    <w:rsid w:val="00E81975"/>
    <w:rsid w:val="00E84F8B"/>
    <w:rsid w:val="00E90646"/>
    <w:rsid w:val="00EA3BD2"/>
    <w:rsid w:val="00EA4A49"/>
    <w:rsid w:val="00EA69AC"/>
    <w:rsid w:val="00EB131D"/>
    <w:rsid w:val="00EC07D4"/>
    <w:rsid w:val="00EC7483"/>
    <w:rsid w:val="00EC7E8F"/>
    <w:rsid w:val="00ED5913"/>
    <w:rsid w:val="00ED6202"/>
    <w:rsid w:val="00EE171A"/>
    <w:rsid w:val="00EE50EE"/>
    <w:rsid w:val="00EF1716"/>
    <w:rsid w:val="00EF24D9"/>
    <w:rsid w:val="00F02680"/>
    <w:rsid w:val="00F03DAF"/>
    <w:rsid w:val="00F04460"/>
    <w:rsid w:val="00F0506F"/>
    <w:rsid w:val="00F07483"/>
    <w:rsid w:val="00F11D05"/>
    <w:rsid w:val="00F12027"/>
    <w:rsid w:val="00F12C10"/>
    <w:rsid w:val="00F170F0"/>
    <w:rsid w:val="00F17769"/>
    <w:rsid w:val="00F21519"/>
    <w:rsid w:val="00F21DC4"/>
    <w:rsid w:val="00F3534E"/>
    <w:rsid w:val="00F35910"/>
    <w:rsid w:val="00F36834"/>
    <w:rsid w:val="00F4011F"/>
    <w:rsid w:val="00F42B1C"/>
    <w:rsid w:val="00F46E5C"/>
    <w:rsid w:val="00F472FE"/>
    <w:rsid w:val="00F506C8"/>
    <w:rsid w:val="00F53C47"/>
    <w:rsid w:val="00F549A6"/>
    <w:rsid w:val="00F65C5A"/>
    <w:rsid w:val="00F67E82"/>
    <w:rsid w:val="00F7620B"/>
    <w:rsid w:val="00F8367D"/>
    <w:rsid w:val="00F84769"/>
    <w:rsid w:val="00F860BB"/>
    <w:rsid w:val="00F94971"/>
    <w:rsid w:val="00F955FD"/>
    <w:rsid w:val="00FA4033"/>
    <w:rsid w:val="00FB1326"/>
    <w:rsid w:val="00FB141A"/>
    <w:rsid w:val="00FB2BB5"/>
    <w:rsid w:val="00FB41BC"/>
    <w:rsid w:val="00FB64E7"/>
    <w:rsid w:val="00FC2BA5"/>
    <w:rsid w:val="00FC4D3D"/>
    <w:rsid w:val="00FC7B84"/>
    <w:rsid w:val="00FD0AF8"/>
    <w:rsid w:val="00FD3152"/>
    <w:rsid w:val="00FD4D7E"/>
    <w:rsid w:val="00FE156F"/>
    <w:rsid w:val="00FF7D90"/>
    <w:rsid w:val="57230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1"/>
      <w:lang w:val="en-US" w:eastAsia="zh-CN" w:bidi="ar-SA"/>
    </w:rPr>
  </w:style>
  <w:style w:type="paragraph" w:styleId="2">
    <w:name w:val="heading 1"/>
    <w:basedOn w:val="1"/>
    <w:next w:val="1"/>
    <w:link w:val="12"/>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Date"/>
    <w:basedOn w:val="1"/>
    <w:next w:val="1"/>
    <w:link w:val="13"/>
    <w:semiHidden/>
    <w:unhideWhenUsed/>
    <w:uiPriority w:val="99"/>
    <w:pPr>
      <w:ind w:left="100" w:leftChars="2500"/>
    </w:pPr>
  </w:style>
  <w:style w:type="paragraph" w:styleId="4">
    <w:name w:val="footer"/>
    <w:basedOn w:val="1"/>
    <w:link w:val="10"/>
    <w:unhideWhenUsed/>
    <w:uiPriority w:val="99"/>
    <w:pPr>
      <w:tabs>
        <w:tab w:val="center" w:pos="4153"/>
        <w:tab w:val="right" w:pos="8306"/>
      </w:tabs>
      <w:snapToGrid w:val="0"/>
      <w:jc w:val="left"/>
    </w:pPr>
    <w:rPr>
      <w:rFonts w:cs="Times New Roman"/>
      <w:sz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9">
    <w:name w:val="页脚 Char"/>
    <w:basedOn w:val="6"/>
    <w:semiHidden/>
    <w:qFormat/>
    <w:uiPriority w:val="99"/>
    <w:rPr>
      <w:rFonts w:ascii="Calibri" w:hAnsi="Calibri" w:eastAsia="宋体" w:cs="Arial"/>
      <w:sz w:val="18"/>
      <w:szCs w:val="18"/>
    </w:rPr>
  </w:style>
  <w:style w:type="character" w:customStyle="1" w:styleId="10">
    <w:name w:val="页脚 Char1"/>
    <w:link w:val="4"/>
    <w:uiPriority w:val="99"/>
    <w:rPr>
      <w:rFonts w:ascii="Calibri" w:hAnsi="Calibri" w:eastAsia="宋体" w:cs="Times New Roman"/>
      <w:sz w:val="18"/>
      <w:szCs w:val="21"/>
    </w:rPr>
  </w:style>
  <w:style w:type="character" w:customStyle="1" w:styleId="11">
    <w:name w:val="页眉 Char"/>
    <w:basedOn w:val="6"/>
    <w:link w:val="5"/>
    <w:uiPriority w:val="99"/>
    <w:rPr>
      <w:rFonts w:ascii="Calibri" w:hAnsi="Calibri" w:eastAsia="宋体" w:cs="Arial"/>
      <w:sz w:val="18"/>
      <w:szCs w:val="18"/>
    </w:rPr>
  </w:style>
  <w:style w:type="character" w:customStyle="1" w:styleId="12">
    <w:name w:val="标题 1 Char"/>
    <w:basedOn w:val="6"/>
    <w:link w:val="2"/>
    <w:uiPriority w:val="99"/>
    <w:rPr>
      <w:rFonts w:ascii="宋体" w:hAnsi="宋体" w:eastAsia="宋体" w:cs="宋体"/>
      <w:b/>
      <w:bCs/>
      <w:kern w:val="36"/>
      <w:sz w:val="48"/>
      <w:szCs w:val="48"/>
    </w:rPr>
  </w:style>
  <w:style w:type="character" w:customStyle="1" w:styleId="13">
    <w:name w:val="日期 Char"/>
    <w:basedOn w:val="6"/>
    <w:link w:val="3"/>
    <w:semiHidden/>
    <w:uiPriority w:val="99"/>
    <w:rPr>
      <w:rFonts w:ascii="Calibri" w:hAnsi="Calibri" w:eastAsia="宋体" w:cs="Arial"/>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C70014-6F76-4BE4-B42A-C94226810DC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410</Words>
  <Characters>2342</Characters>
  <Lines>19</Lines>
  <Paragraphs>5</Paragraphs>
  <TotalTime>352</TotalTime>
  <ScaleCrop>false</ScaleCrop>
  <LinksUpToDate>false</LinksUpToDate>
  <CharactersWithSpaces>2747</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2021-06-10T01:41:00Z</dcterms:created>
  <dc:creator>LYL</dc:creator>
  <cp:lastModifiedBy>admin</cp:lastModifiedBy>
  <cp:lastPrinted>2021-06-18T02:00:00Z</cp:lastPrinted>
  <dcterms:modified xsi:type="dcterms:W3CDTF">2021-09-17T07:43:08Z</dcterms:modified>
  <cp:revision>599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