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rFonts w:hint="eastAsia"/>
        </w:rPr>
        <w:t>附件</w:t>
      </w:r>
      <w:r>
        <w:t>2</w:t>
      </w:r>
    </w:p>
    <w:p>
      <w:pPr>
        <w:spacing w:before="78" w:beforeLines="25" w:after="78" w:afterLines="25" w:line="50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spacing w:before="78" w:beforeLines="25" w:after="78" w:afterLines="25" w:line="50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sz w:val="36"/>
          <w:szCs w:val="36"/>
        </w:rPr>
        <w:t>甘肃省农业农村领域首次轻微违法行为告知承诺书</w:t>
      </w:r>
      <w:bookmarkEnd w:id="0"/>
    </w:p>
    <w:tbl>
      <w:tblPr>
        <w:tblStyle w:val="7"/>
        <w:tblW w:w="92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76"/>
        <w:gridCol w:w="1680"/>
        <w:gridCol w:w="2040"/>
        <w:gridCol w:w="2228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当事人情况</w:t>
            </w:r>
          </w:p>
        </w:tc>
        <w:tc>
          <w:tcPr>
            <w:tcW w:w="1680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040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  <w:p>
            <w:pPr>
              <w:spacing w:line="3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1" w:type="dxa"/>
            <w:vAlign w:val="top"/>
          </w:tcPr>
          <w:p>
            <w:pPr>
              <w:spacing w:line="340" w:lineRule="exact"/>
              <w:ind w:left="192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76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2040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01" w:type="dxa"/>
            <w:vAlign w:val="top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违法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行为</w:t>
            </w:r>
          </w:p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告知</w:t>
            </w:r>
          </w:p>
        </w:tc>
        <w:tc>
          <w:tcPr>
            <w:tcW w:w="8349" w:type="dxa"/>
            <w:gridSpan w:val="4"/>
            <w:vAlign w:val="top"/>
          </w:tcPr>
          <w:p>
            <w:pPr>
              <w:pStyle w:val="3"/>
              <w:spacing w:line="440" w:lineRule="exact"/>
              <w:jc w:val="both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日，当事人存在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（违法行为的名称）违法行为。根据《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》第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条第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款第（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）项之规定，已责令当事人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( 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立即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/ 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于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202X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日前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)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按下列要求改正违法行为：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经查，当事人属于首次违法，危害后果轻微并及时改正，没有造成不良社会影响，符合首次轻微违法行为免罚的适用条件。执法人员已向当事人宣传了相关法律法规规章的规定。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（以下无正文）</w:t>
            </w:r>
          </w:p>
          <w:p>
            <w:pPr>
              <w:spacing w:line="44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  <w:r>
              <w:rPr>
                <w:rFonts w:hint="eastAsia"/>
                <w:color w:val="000000"/>
                <w:sz w:val="24"/>
              </w:rPr>
              <w:t>农业农村局</w:t>
            </w:r>
          </w:p>
          <w:p>
            <w:pPr>
              <w:spacing w:line="440" w:lineRule="exact"/>
              <w:ind w:right="480"/>
              <w:jc w:val="right"/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52" w:hRule="atLeast"/>
          <w:jc w:val="center"/>
        </w:trPr>
        <w:tc>
          <w:tcPr>
            <w:tcW w:w="876" w:type="dxa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当事人承诺</w:t>
            </w:r>
          </w:p>
        </w:tc>
        <w:tc>
          <w:tcPr>
            <w:tcW w:w="8349" w:type="dxa"/>
            <w:gridSpan w:val="4"/>
            <w:vAlign w:val="top"/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本人（单位）对以上情况确认无误，并自愿承诺：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" w:char="F0A8"/>
            </w:r>
            <w:r>
              <w:rPr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立即予以改正；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" w:char="F0A8"/>
            </w:r>
            <w:r>
              <w:rPr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>202X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日前改正完毕，并将整改情况说明等材料送达你单位；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" w:char="F0A8"/>
            </w: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严格遵守国家法律、法规、规章和政策规定，依法守信从事生产经营活动。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若本人（单位）未履行上述承诺的，将依照有关法律、法规和政策规定接受处罚，并依法承担相应的法律责任。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本承诺书同意向社会公开。</w:t>
            </w:r>
          </w:p>
          <w:p>
            <w:pPr>
              <w:spacing w:line="44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签名或盖章：</w:t>
            </w:r>
          </w:p>
          <w:p>
            <w:pPr>
              <w:spacing w:line="440" w:lineRule="exact"/>
              <w:jc w:val="right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　　　　　　　　　　　　　　　　　　　　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701" w:bottom="1440" w:left="1701" w:header="851" w:footer="113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26DC2"/>
    <w:rsid w:val="6D2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579" w:lineRule="atLeast"/>
      <w:ind w:firstLine="200" w:firstLineChars="200"/>
      <w:outlineLvl w:val="1"/>
    </w:pPr>
    <w:rPr>
      <w:rFonts w:eastAsia="黑体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2024-11-26T03:12:00Z</dcterms:created>
  <dc:creator>Administrator</dc:creator>
  <cp:lastModifiedBy>Administrator</cp:lastModifiedBy>
  <dcterms:modified xsi:type="dcterms:W3CDTF">2024-11-26T03:12:45Z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